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5B9" w:rsidRDefault="00C47A3E" w:rsidP="00401F9A">
      <w:pPr>
        <w:rPr>
          <w:szCs w:val="22"/>
        </w:rPr>
      </w:pPr>
      <w:r>
        <w:rPr>
          <w:noProof/>
          <w:lang w:val="it-IT" w:eastAsia="it-IT" w:bidi="ar-SA"/>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-658495</wp:posOffset>
                </wp:positionV>
                <wp:extent cx="4276725" cy="909320"/>
                <wp:effectExtent l="0" t="0" r="9525" b="254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909320"/>
                        </a:xfrm>
                        <a:prstGeom prst="rect">
                          <a:avLst/>
                        </a:prstGeom>
                        <a:solidFill>
                          <a:srgbClr val="FFFFFF"/>
                        </a:solidFill>
                        <a:ln w="9525">
                          <a:noFill/>
                          <a:miter lim="800000"/>
                          <a:headEnd/>
                          <a:tailEnd/>
                        </a:ln>
                      </wps:spPr>
                      <wps:txbx>
                        <w:txbxContent>
                          <w:p w:rsidR="00D77AAD" w:rsidRPr="00F96540" w:rsidRDefault="008F60F8" w:rsidP="00D77AAD">
                            <w:pPr>
                              <w:rPr>
                                <w:rFonts w:cs="Arial"/>
                                <w:b/>
                                <w:color w:val="FF0000"/>
                                <w:sz w:val="40"/>
                                <w:szCs w:val="40"/>
                              </w:rPr>
                            </w:pPr>
                            <w:r>
                              <w:rPr>
                                <w:b/>
                                <w:color w:val="FF0000"/>
                                <w:sz w:val="40"/>
                              </w:rPr>
                              <w:t>TECHNICAL SPECIFICATIONS</w:t>
                            </w:r>
                          </w:p>
                          <w:p w:rsidR="00622A19" w:rsidRPr="00F96540" w:rsidRDefault="000E0BC6">
                            <w:pPr>
                              <w:rPr>
                                <w:rFonts w:cs="Arial"/>
                                <w:b/>
                                <w:color w:val="FF0000"/>
                                <w:sz w:val="32"/>
                                <w:szCs w:val="32"/>
                              </w:rPr>
                            </w:pPr>
                            <w:r>
                              <w:rPr>
                                <w:b/>
                                <w:color w:val="FF0000"/>
                                <w:sz w:val="32"/>
                              </w:rPr>
                              <w:t xml:space="preserve">Ditec </w:t>
                            </w:r>
                            <w:proofErr w:type="spellStart"/>
                            <w:r>
                              <w:rPr>
                                <w:b/>
                                <w:color w:val="FF0000"/>
                                <w:sz w:val="32"/>
                              </w:rPr>
                              <w:t>Valor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sella di testo 2" o:spid="_x0000_s1026" type="#_x0000_t202" style="position:absolute;margin-left:-45pt;margin-top:-51.85pt;width:336.75pt;height:71.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" stroked="f">
                <v:textbox style="mso-fit-shape-to-text:t">
                  <w:txbxContent>
                    <w:p w:rsidR="00D77AAD" w:rsidRPr="00F96540" w:rsidRDefault="008F60F8" w:rsidP="00D77AAD">
                      <w:pPr>
                        <w:rPr>
                          <w:rFonts w:cs="Arial"/>
                          <w:b/>
                          <w:color w:val="FF0000"/>
                          <w:sz w:val="40"/>
                          <w:szCs w:val="40"/>
                        </w:rPr>
                      </w:pPr>
                      <w:r>
                        <w:rPr>
                          <w:b/>
                          <w:color w:val="FF0000"/>
                          <w:sz w:val="40"/>
                        </w:rPr>
                        <w:t>TECHNICAL SPECIFICATIONS</w:t>
                      </w:r>
                    </w:p>
                    <w:p w:rsidR="00622A19" w:rsidRPr="00F96540" w:rsidRDefault="000E0BC6">
                      <w:pPr>
                        <w:rPr>
                          <w:rFonts w:cs="Arial"/>
                          <w:b/>
                          <w:color w:val="FF0000"/>
                          <w:sz w:val="32"/>
                          <w:szCs w:val="32"/>
                        </w:rPr>
                      </w:pPr>
                      <w:r>
                        <w:rPr>
                          <w:b/>
                          <w:color w:val="FF0000"/>
                          <w:sz w:val="32"/>
                        </w:rPr>
                        <w:t xml:space="preserve">Ditec </w:t>
                      </w:r>
                      <w:proofErr w:type="spellStart"/>
                      <w:r>
                        <w:rPr>
                          <w:b/>
                          <w:color w:val="FF0000"/>
                          <w:sz w:val="32"/>
                        </w:rPr>
                        <w:t>Valor</w:t>
                      </w:r>
                      <w:proofErr w:type="spellEnd"/>
                    </w:p>
                  </w:txbxContent>
                </v:textbox>
              </v:shape>
            </w:pict>
          </mc:Fallback>
        </mc:AlternateContent>
      </w:r>
    </w:p>
    <w:p w:rsidR="002B5FD3" w:rsidRPr="000E0BC6" w:rsidRDefault="002B5FD3" w:rsidP="00C92C7D">
      <w:pPr>
        <w:spacing w:line="276" w:lineRule="auto"/>
        <w:jc w:val="both"/>
        <w:rPr>
          <w:rFonts w:cs="Arial"/>
          <w:szCs w:val="22"/>
        </w:rPr>
      </w:pPr>
      <w:r w:rsidRPr="000E0BC6">
        <w:t xml:space="preserve">Automation for single </w:t>
      </w:r>
      <w:r w:rsidR="000B7432" w:rsidRPr="000E0BC6">
        <w:t>or double sliding doors up to 30</w:t>
      </w:r>
      <w:r w:rsidRPr="000E0BC6">
        <w:t>0 kg</w:t>
      </w:r>
      <w:r w:rsidR="00CD143E">
        <w:t xml:space="preserve"> (</w:t>
      </w:r>
      <w:r w:rsidR="000B7432" w:rsidRPr="000E0BC6">
        <w:t xml:space="preserve">2 </w:t>
      </w:r>
      <w:r w:rsidR="00D841C5">
        <w:t>wings</w:t>
      </w:r>
      <w:r w:rsidR="000B7432" w:rsidRPr="000E0BC6">
        <w:t>)</w:t>
      </w:r>
      <w:r w:rsidRPr="000E0BC6">
        <w:t xml:space="preserve"> and 70 mm thick</w:t>
      </w:r>
      <w:r w:rsidR="000B7432" w:rsidRPr="000E0BC6">
        <w:t>ness</w:t>
      </w:r>
      <w:r w:rsidRPr="000E0BC6">
        <w:t>.</w:t>
      </w:r>
    </w:p>
    <w:p w:rsidR="002B5FD3" w:rsidRPr="000E0BC6" w:rsidRDefault="002B5FD3" w:rsidP="00C92C7D">
      <w:pPr>
        <w:spacing w:line="276" w:lineRule="auto"/>
        <w:jc w:val="both"/>
        <w:rPr>
          <w:rFonts w:cs="Arial"/>
          <w:szCs w:val="22"/>
        </w:rPr>
      </w:pPr>
      <w:r w:rsidRPr="000E0BC6">
        <w:t>TÜV-certified, this system is suitable for high-traffic entrances and particularly intense, demanding use, in full compliance with European safety standards.</w:t>
      </w:r>
      <w:r w:rsidR="000B7432" w:rsidRPr="000E0BC6">
        <w:t xml:space="preserve"> Ditec </w:t>
      </w:r>
      <w:proofErr w:type="spellStart"/>
      <w:r w:rsidR="000B7432" w:rsidRPr="000E0BC6">
        <w:t>V</w:t>
      </w:r>
      <w:r w:rsidR="00C8555B">
        <w:t>alor</w:t>
      </w:r>
      <w:proofErr w:type="spellEnd"/>
      <w:r w:rsidR="000B7432" w:rsidRPr="000E0BC6">
        <w:t xml:space="preserve"> has passed successfully 1 M cycle endurance test</w:t>
      </w:r>
      <w:r w:rsidR="00DA4A59">
        <w:t xml:space="preserve"> (</w:t>
      </w:r>
      <w:r w:rsidR="00C92C7D" w:rsidRPr="000E0BC6">
        <w:t>TÜV</w:t>
      </w:r>
      <w:r w:rsidR="00DA4A59">
        <w:t xml:space="preserve"> certificate).</w:t>
      </w:r>
    </w:p>
    <w:p w:rsidR="002B5FD3" w:rsidRPr="000E0BC6" w:rsidRDefault="009B5423" w:rsidP="00C92C7D">
      <w:pPr>
        <w:spacing w:line="276" w:lineRule="auto"/>
        <w:jc w:val="both"/>
        <w:rPr>
          <w:rFonts w:cs="Arial"/>
          <w:szCs w:val="22"/>
        </w:rPr>
      </w:pPr>
      <w:r>
        <w:t xml:space="preserve">Ditec </w:t>
      </w:r>
      <w:proofErr w:type="spellStart"/>
      <w:r w:rsidR="00006FC9" w:rsidRPr="000E0BC6">
        <w:t>Valor</w:t>
      </w:r>
      <w:proofErr w:type="spellEnd"/>
      <w:r w:rsidR="00006FC9" w:rsidRPr="000E0BC6">
        <w:t xml:space="preserve"> reduces energy consumption in air conditioned rooms by independently adjusting the automatic closing time according to the flow of traffic or switching from partial to full opening until the traffic has waned.</w:t>
      </w:r>
    </w:p>
    <w:p w:rsidR="002B5FD3" w:rsidRPr="000E0BC6" w:rsidRDefault="000B7432" w:rsidP="00C92C7D">
      <w:pPr>
        <w:spacing w:line="276" w:lineRule="auto"/>
        <w:jc w:val="both"/>
        <w:rPr>
          <w:rFonts w:cs="Arial"/>
          <w:szCs w:val="22"/>
        </w:rPr>
      </w:pPr>
      <w:r w:rsidRPr="000E0BC6">
        <w:t xml:space="preserve">Its anodized rail, </w:t>
      </w:r>
      <w:r w:rsidR="00C72CD5" w:rsidRPr="000E0BC6">
        <w:t>together with an anti-vibration seal, ensures particularly silent, smooth door movement and permits easy replacement in case of wear.</w:t>
      </w:r>
    </w:p>
    <w:p w:rsidR="002F4729" w:rsidRPr="000E0BC6" w:rsidRDefault="002B5FD3" w:rsidP="00C92C7D">
      <w:pPr>
        <w:spacing w:line="276" w:lineRule="auto"/>
        <w:jc w:val="both"/>
        <w:rPr>
          <w:rFonts w:cs="Arial"/>
          <w:szCs w:val="22"/>
        </w:rPr>
      </w:pPr>
      <w:r w:rsidRPr="000E0BC6">
        <w:t>With the digital display – which can be integrated into the c</w:t>
      </w:r>
      <w:r w:rsidR="000B7432" w:rsidRPr="000E0BC6">
        <w:t>over or installed wall mounted</w:t>
      </w:r>
      <w:r w:rsidRPr="000E0BC6">
        <w:t xml:space="preserve"> – all control panel functions can be set and saved for quick recovery in the case of failure; moreover, they can be exported to other operating devices. </w:t>
      </w:r>
    </w:p>
    <w:p w:rsidR="002B5FD3" w:rsidRPr="000E0BC6" w:rsidRDefault="002F4729" w:rsidP="00C92C7D">
      <w:pPr>
        <w:spacing w:line="276" w:lineRule="auto"/>
        <w:jc w:val="both"/>
        <w:rPr>
          <w:rFonts w:cs="Arial"/>
          <w:szCs w:val="22"/>
        </w:rPr>
      </w:pPr>
      <w:r w:rsidRPr="000E0BC6">
        <w:t>The display can also be used in troubleshooting and maintenance since it flags faults and signals when the unit has reached the number of operations set for the maintenance alarms.</w:t>
      </w:r>
    </w:p>
    <w:p w:rsidR="00AA417A" w:rsidRPr="000E0BC6" w:rsidRDefault="00655723" w:rsidP="00C92C7D">
      <w:pPr>
        <w:spacing w:line="276" w:lineRule="auto"/>
        <w:jc w:val="both"/>
        <w:rPr>
          <w:rFonts w:cs="Arial"/>
          <w:szCs w:val="22"/>
        </w:rPr>
      </w:pPr>
      <w:r w:rsidRPr="000E0BC6">
        <w:t>The sleek, elegant lines are enhanced by the ability to integrate the manual handle and safety sensors into the cover (both in the centre of the passageway and to the side).</w:t>
      </w:r>
    </w:p>
    <w:p w:rsidR="00AA417A" w:rsidRPr="000E0BC6" w:rsidRDefault="002B5FD3" w:rsidP="00C92C7D">
      <w:pPr>
        <w:spacing w:line="276" w:lineRule="auto"/>
        <w:jc w:val="both"/>
        <w:rPr>
          <w:rFonts w:cs="Arial"/>
          <w:szCs w:val="22"/>
        </w:rPr>
      </w:pPr>
      <w:r w:rsidRPr="000E0BC6">
        <w:t>The extruded aluminium automation-system casing comes in two versions: standard and reinforced, according to performance load requirements.</w:t>
      </w:r>
    </w:p>
    <w:p w:rsidR="002B5FD3" w:rsidRPr="000E0BC6" w:rsidRDefault="00AA417A" w:rsidP="00C92C7D">
      <w:pPr>
        <w:spacing w:line="276" w:lineRule="auto"/>
        <w:jc w:val="both"/>
        <w:rPr>
          <w:rFonts w:cs="Arial"/>
          <w:szCs w:val="22"/>
        </w:rPr>
      </w:pPr>
      <w:r w:rsidRPr="000E0BC6">
        <w:t>The main components of the</w:t>
      </w:r>
      <w:r w:rsidR="009B5423">
        <w:t xml:space="preserve"> Ditec</w:t>
      </w:r>
      <w:r w:rsidRPr="000E0BC6">
        <w:t xml:space="preserve"> </w:t>
      </w:r>
      <w:proofErr w:type="spellStart"/>
      <w:r w:rsidRPr="000E0BC6">
        <w:t>Valor</w:t>
      </w:r>
      <w:proofErr w:type="spellEnd"/>
      <w:r w:rsidRPr="000E0BC6">
        <w:t xml:space="preserve"> system – transformer, </w:t>
      </w:r>
      <w:r w:rsidR="00C47A3E" w:rsidRPr="000E0BC6">
        <w:t xml:space="preserve">DC </w:t>
      </w:r>
      <w:proofErr w:type="spellStart"/>
      <w:r w:rsidR="00C47A3E" w:rsidRPr="000E0BC6">
        <w:t>gearmotor</w:t>
      </w:r>
      <w:proofErr w:type="spellEnd"/>
      <w:r w:rsidRPr="000E0BC6">
        <w:t xml:space="preserve"> with encoder, </w:t>
      </w:r>
      <w:r w:rsidR="00C47A3E" w:rsidRPr="000E0BC6">
        <w:t>control unit</w:t>
      </w:r>
      <w:r w:rsidRPr="000E0BC6">
        <w:t xml:space="preserve">, </w:t>
      </w:r>
      <w:r w:rsidR="00C47A3E" w:rsidRPr="000E0BC6">
        <w:t>idle wheel</w:t>
      </w:r>
      <w:r w:rsidRPr="000E0BC6">
        <w:t>, belt, trolleys and all optional devices – are set inside the casing, secured in an orderly, easily accessible manner along special guides.</w:t>
      </w:r>
    </w:p>
    <w:p w:rsidR="002B5FD3" w:rsidRPr="000E0BC6" w:rsidRDefault="002B5FD3" w:rsidP="00C92C7D">
      <w:pPr>
        <w:spacing w:line="276" w:lineRule="auto"/>
        <w:jc w:val="both"/>
        <w:rPr>
          <w:rFonts w:cs="Arial"/>
          <w:szCs w:val="22"/>
        </w:rPr>
      </w:pPr>
      <w:r w:rsidRPr="000E0BC6">
        <w:t>As the automatic limit switch, the encoder recognizes the mechanical stops and, in the following manoeuvres, manages speed and deceleration of the operating device.</w:t>
      </w:r>
    </w:p>
    <w:p w:rsidR="00F75E32" w:rsidRPr="000E0BC6" w:rsidRDefault="002B5FD3" w:rsidP="00C92C7D">
      <w:pPr>
        <w:spacing w:line="276" w:lineRule="auto"/>
        <w:jc w:val="both"/>
        <w:rPr>
          <w:rFonts w:cs="Arial"/>
          <w:szCs w:val="22"/>
        </w:rPr>
      </w:pPr>
      <w:r w:rsidRPr="000E0BC6">
        <w:t>The trolleys slide on noise-damping, self-lubricating high-quality nylon wheels.</w:t>
      </w:r>
    </w:p>
    <w:p w:rsidR="00F75E32" w:rsidRPr="000E0BC6" w:rsidRDefault="00611C2B" w:rsidP="00C92C7D">
      <w:pPr>
        <w:spacing w:line="276" w:lineRule="auto"/>
        <w:jc w:val="both"/>
        <w:rPr>
          <w:rFonts w:cs="Arial"/>
          <w:szCs w:val="22"/>
        </w:rPr>
      </w:pPr>
      <w:r w:rsidRPr="000E0BC6">
        <w:t>When the door is longer than 1.6 m, the operating device is supplied with a third trolley in addition to the standard two, to better distribute the weight along the guide.</w:t>
      </w:r>
    </w:p>
    <w:p w:rsidR="00F75E32" w:rsidRPr="000E0BC6" w:rsidRDefault="00F75E32" w:rsidP="00C92C7D">
      <w:pPr>
        <w:spacing w:line="276" w:lineRule="auto"/>
        <w:jc w:val="both"/>
        <w:rPr>
          <w:rFonts w:cs="Arial"/>
          <w:szCs w:val="22"/>
        </w:rPr>
      </w:pPr>
      <w:r w:rsidRPr="000E0BC6">
        <w:t>Movement is transmitted by a cogged belt made of an electrically conductive synthetic material.</w:t>
      </w:r>
    </w:p>
    <w:p w:rsidR="00390724" w:rsidRPr="000E0BC6" w:rsidRDefault="00601D76" w:rsidP="00C92C7D">
      <w:pPr>
        <w:spacing w:line="276" w:lineRule="auto"/>
        <w:jc w:val="both"/>
        <w:rPr>
          <w:rFonts w:cs="Arial"/>
          <w:szCs w:val="22"/>
        </w:rPr>
      </w:pPr>
      <w:r w:rsidRPr="000E0BC6">
        <w:t>Additional accessories can be installed inside:</w:t>
      </w:r>
    </w:p>
    <w:p w:rsidR="00390724" w:rsidRPr="000E0BC6" w:rsidRDefault="002B5FD3" w:rsidP="00C92C7D">
      <w:pPr>
        <w:pStyle w:val="Paragrafoelenco"/>
        <w:numPr>
          <w:ilvl w:val="0"/>
          <w:numId w:val="11"/>
        </w:numPr>
        <w:spacing w:line="276" w:lineRule="auto"/>
        <w:jc w:val="both"/>
        <w:rPr>
          <w:rFonts w:ascii="Arial" w:hAnsi="Arial" w:cs="Arial"/>
          <w:sz w:val="22"/>
          <w:szCs w:val="22"/>
        </w:rPr>
      </w:pPr>
      <w:r w:rsidRPr="000E0BC6">
        <w:rPr>
          <w:rFonts w:ascii="Arial" w:hAnsi="Arial"/>
          <w:sz w:val="22"/>
        </w:rPr>
        <w:t>batteries, in two versions: emergency</w:t>
      </w:r>
      <w:r w:rsidR="00C47A3E" w:rsidRPr="000E0BC6">
        <w:rPr>
          <w:rFonts w:ascii="Arial" w:hAnsi="Arial"/>
          <w:sz w:val="22"/>
        </w:rPr>
        <w:t xml:space="preserve"> mode</w:t>
      </w:r>
      <w:r w:rsidRPr="000E0BC6">
        <w:rPr>
          <w:rFonts w:ascii="Arial" w:hAnsi="Arial"/>
          <w:sz w:val="22"/>
        </w:rPr>
        <w:t xml:space="preserve"> or UPS</w:t>
      </w:r>
    </w:p>
    <w:p w:rsidR="002B5FD3" w:rsidRPr="000E0BC6" w:rsidRDefault="002B5FD3" w:rsidP="00C92C7D">
      <w:pPr>
        <w:pStyle w:val="Paragrafoelenco"/>
        <w:numPr>
          <w:ilvl w:val="0"/>
          <w:numId w:val="11"/>
        </w:numPr>
        <w:spacing w:line="276" w:lineRule="auto"/>
        <w:jc w:val="both"/>
        <w:rPr>
          <w:rFonts w:ascii="Arial" w:hAnsi="Arial" w:cs="Arial"/>
          <w:sz w:val="22"/>
          <w:szCs w:val="22"/>
        </w:rPr>
      </w:pPr>
      <w:r w:rsidRPr="000E0BC6">
        <w:rPr>
          <w:rFonts w:ascii="Arial" w:hAnsi="Arial"/>
          <w:sz w:val="22"/>
        </w:rPr>
        <w:t>t</w:t>
      </w:r>
      <w:r w:rsidR="00C47A3E" w:rsidRPr="000E0BC6">
        <w:rPr>
          <w:rFonts w:ascii="Arial" w:hAnsi="Arial"/>
          <w:sz w:val="22"/>
        </w:rPr>
        <w:t xml:space="preserve">he electromechanical lock is </w:t>
      </w:r>
      <w:r w:rsidRPr="000E0BC6">
        <w:rPr>
          <w:rFonts w:ascii="Arial" w:hAnsi="Arial"/>
          <w:sz w:val="22"/>
        </w:rPr>
        <w:t xml:space="preserve">available </w:t>
      </w:r>
      <w:r w:rsidR="00C47A3E" w:rsidRPr="000E0BC6">
        <w:rPr>
          <w:rFonts w:ascii="Arial" w:hAnsi="Arial"/>
          <w:sz w:val="22"/>
        </w:rPr>
        <w:t>in 3 versions: secure lock, safety lock</w:t>
      </w:r>
      <w:r w:rsidRPr="000E0BC6">
        <w:rPr>
          <w:rFonts w:ascii="Arial" w:hAnsi="Arial"/>
          <w:sz w:val="22"/>
        </w:rPr>
        <w:t xml:space="preserve"> (in the event of a power outage, the doors are automatically released) or two position handle.</w:t>
      </w:r>
    </w:p>
    <w:p w:rsidR="00390724" w:rsidRPr="000E0BC6" w:rsidRDefault="00C47A3E" w:rsidP="00C92C7D">
      <w:pPr>
        <w:pStyle w:val="Paragrafoelenco"/>
        <w:numPr>
          <w:ilvl w:val="0"/>
          <w:numId w:val="11"/>
        </w:numPr>
        <w:spacing w:line="276" w:lineRule="auto"/>
        <w:jc w:val="both"/>
        <w:rPr>
          <w:rFonts w:ascii="Arial" w:hAnsi="Arial" w:cs="Arial"/>
          <w:sz w:val="22"/>
          <w:szCs w:val="22"/>
        </w:rPr>
      </w:pPr>
      <w:r w:rsidRPr="000E0BC6">
        <w:rPr>
          <w:rFonts w:ascii="Arial" w:hAnsi="Arial"/>
          <w:sz w:val="22"/>
        </w:rPr>
        <w:t>The “</w:t>
      </w:r>
      <w:r w:rsidR="00390724" w:rsidRPr="000E0BC6">
        <w:rPr>
          <w:rFonts w:ascii="Arial" w:hAnsi="Arial"/>
          <w:sz w:val="22"/>
        </w:rPr>
        <w:t>Plus</w:t>
      </w:r>
      <w:r w:rsidRPr="000E0BC6">
        <w:rPr>
          <w:rFonts w:ascii="Arial" w:hAnsi="Arial"/>
          <w:sz w:val="22"/>
        </w:rPr>
        <w:t xml:space="preserve"> module” board</w:t>
      </w:r>
      <w:r w:rsidR="00390724" w:rsidRPr="000E0BC6">
        <w:rPr>
          <w:rFonts w:ascii="Arial" w:hAnsi="Arial"/>
          <w:sz w:val="22"/>
        </w:rPr>
        <w:t>, which snaps into the panel and, among other things, enables hook up of the operating device to the fire alarm system and management of other accessories such as traffic signals, additional lighting, or air blades.</w:t>
      </w:r>
    </w:p>
    <w:p w:rsidR="002B5FD3" w:rsidRPr="000E0BC6" w:rsidRDefault="002B5FD3" w:rsidP="00C92C7D">
      <w:pPr>
        <w:spacing w:line="276" w:lineRule="auto"/>
        <w:jc w:val="both"/>
        <w:rPr>
          <w:rFonts w:cs="Arial"/>
          <w:szCs w:val="22"/>
        </w:rPr>
      </w:pPr>
      <w:r w:rsidRPr="000E0BC6">
        <w:t>The extruded aluminium cover that encloses and encases the operating device has an exclusive seal, the thickness of which can be easily reduced by simple tearing, making it adaptable to different door thicknesses.</w:t>
      </w:r>
    </w:p>
    <w:p w:rsidR="00923001" w:rsidRPr="000E0BC6" w:rsidRDefault="00923001" w:rsidP="00C92C7D">
      <w:pPr>
        <w:spacing w:line="276" w:lineRule="auto"/>
        <w:jc w:val="both"/>
        <w:rPr>
          <w:rFonts w:cs="Arial"/>
          <w:szCs w:val="22"/>
        </w:rPr>
      </w:pPr>
      <w:r w:rsidRPr="000E0BC6">
        <w:t>Special hook brackets to be secured to the wall by inserting into the special groove at the back of the casing support the operating device, making the unit quick to install.</w:t>
      </w:r>
    </w:p>
    <w:p w:rsidR="002B5FD3" w:rsidRPr="000E0BC6" w:rsidRDefault="00A44A53" w:rsidP="00C92C7D">
      <w:pPr>
        <w:spacing w:line="276" w:lineRule="auto"/>
        <w:jc w:val="both"/>
        <w:rPr>
          <w:rFonts w:cs="Arial"/>
          <w:szCs w:val="22"/>
        </w:rPr>
      </w:pPr>
      <w:r w:rsidRPr="000E0BC6">
        <w:t>When the space for door automat</w:t>
      </w:r>
      <w:r w:rsidR="00C47A3E" w:rsidRPr="000E0BC6">
        <w:t xml:space="preserve">ion and sliding is limited, Ditec </w:t>
      </w:r>
      <w:proofErr w:type="spellStart"/>
      <w:r w:rsidR="00C47A3E" w:rsidRPr="000E0BC6">
        <w:t>V</w:t>
      </w:r>
      <w:r w:rsidRPr="000E0BC6">
        <w:t>alor</w:t>
      </w:r>
      <w:proofErr w:type="spellEnd"/>
      <w:r w:rsidRPr="000E0BC6">
        <w:t xml:space="preserve"> product line also offers a version for telescopic sliding doors, where the movement of the doors is synchronized with an exclusive cable system using ropes composed of 133 steel wires.</w:t>
      </w:r>
    </w:p>
    <w:p w:rsidR="00F3704E" w:rsidRPr="000E0BC6" w:rsidRDefault="00F3704E" w:rsidP="00C92C7D">
      <w:pPr>
        <w:spacing w:line="276" w:lineRule="auto"/>
        <w:jc w:val="both"/>
        <w:rPr>
          <w:rFonts w:cs="Arial"/>
          <w:szCs w:val="22"/>
        </w:rPr>
      </w:pPr>
      <w:r w:rsidRPr="000E0BC6">
        <w:lastRenderedPageBreak/>
        <w:t>The operating device has different types of brackets, that are both height- and depth-adjustable, to be used with framed doors made with Ditec aluminium systems, or with other commercial products (as long as they meet current standards).</w:t>
      </w:r>
    </w:p>
    <w:p w:rsidR="002B5FD3" w:rsidRPr="00FD045D" w:rsidRDefault="00F3704E" w:rsidP="00C92C7D">
      <w:pPr>
        <w:spacing w:line="276" w:lineRule="auto"/>
        <w:jc w:val="both"/>
        <w:rPr>
          <w:rFonts w:cs="Arial"/>
          <w:szCs w:val="22"/>
        </w:rPr>
      </w:pPr>
      <w:r>
        <w:t>A further combination of aluminium brackets and profiles has been created for full glass sliding panels.</w:t>
      </w:r>
    </w:p>
    <w:p w:rsidR="002B5FD3" w:rsidRDefault="008E0495" w:rsidP="00C92C7D">
      <w:pPr>
        <w:spacing w:line="276" w:lineRule="auto"/>
        <w:jc w:val="both"/>
        <w:rPr>
          <w:rFonts w:cs="Arial"/>
          <w:szCs w:val="22"/>
        </w:rPr>
      </w:pPr>
      <w:r>
        <w:t>Various exclusive accessories are also available for the system such as the function selector (digital or rotary), control and safety sensors and push-buttons, even in the no touch model.</w:t>
      </w:r>
    </w:p>
    <w:p w:rsidR="00FD045D" w:rsidRDefault="00FD045D" w:rsidP="00C92C7D">
      <w:pPr>
        <w:spacing w:line="276" w:lineRule="auto"/>
        <w:jc w:val="both"/>
        <w:rPr>
          <w:rFonts w:cs="Arial"/>
          <w:szCs w:val="22"/>
        </w:rPr>
      </w:pPr>
    </w:p>
    <w:p w:rsidR="00DC0798" w:rsidRDefault="00DC0798" w:rsidP="00C92C7D">
      <w:pPr>
        <w:spacing w:line="276" w:lineRule="auto"/>
        <w:jc w:val="both"/>
        <w:rPr>
          <w:rFonts w:cs="Arial"/>
          <w:b/>
          <w:szCs w:val="22"/>
        </w:rPr>
      </w:pPr>
    </w:p>
    <w:p w:rsidR="002B5FD3" w:rsidRPr="00FD045D" w:rsidRDefault="002B5FD3" w:rsidP="00C92C7D">
      <w:pPr>
        <w:spacing w:line="276" w:lineRule="auto"/>
        <w:jc w:val="both"/>
        <w:rPr>
          <w:rFonts w:cs="Arial"/>
          <w:b/>
          <w:szCs w:val="22"/>
        </w:rPr>
      </w:pPr>
      <w:r>
        <w:rPr>
          <w:b/>
        </w:rPr>
        <w:t>Main functions:</w:t>
      </w:r>
    </w:p>
    <w:p w:rsidR="002B5FD3" w:rsidRPr="00FD045D" w:rsidRDefault="002B5FD3" w:rsidP="00C92C7D">
      <w:pPr>
        <w:spacing w:line="276" w:lineRule="auto"/>
        <w:jc w:val="both"/>
        <w:rPr>
          <w:rFonts w:cs="Arial"/>
          <w:szCs w:val="22"/>
        </w:rPr>
      </w:pPr>
    </w:p>
    <w:p w:rsidR="002B5FD3" w:rsidRPr="00A46A90" w:rsidRDefault="00A46A90" w:rsidP="00C92C7D">
      <w:pPr>
        <w:pStyle w:val="Stile"/>
        <w:numPr>
          <w:ilvl w:val="0"/>
          <w:numId w:val="8"/>
        </w:numPr>
        <w:spacing w:line="276" w:lineRule="auto"/>
        <w:jc w:val="both"/>
        <w:rPr>
          <w:rFonts w:cs="Arial"/>
          <w:sz w:val="22"/>
          <w:szCs w:val="22"/>
        </w:rPr>
      </w:pPr>
      <w:r>
        <w:rPr>
          <w:sz w:val="22"/>
        </w:rPr>
        <w:t>Electronic adjustment of the forces.</w:t>
      </w:r>
    </w:p>
    <w:p w:rsidR="002B5FD3" w:rsidRPr="00FD045D" w:rsidRDefault="002B5FD3" w:rsidP="00C92C7D">
      <w:pPr>
        <w:pStyle w:val="Stile"/>
        <w:numPr>
          <w:ilvl w:val="0"/>
          <w:numId w:val="8"/>
        </w:numPr>
        <w:spacing w:line="276" w:lineRule="auto"/>
        <w:jc w:val="both"/>
        <w:rPr>
          <w:rFonts w:cs="Arial"/>
          <w:sz w:val="22"/>
          <w:szCs w:val="22"/>
        </w:rPr>
      </w:pPr>
      <w:r>
        <w:rPr>
          <w:sz w:val="22"/>
        </w:rPr>
        <w:t>Obstacle detection system (ODS): causes the manoeuvre to stop or reverse if an obstacle is detected.</w:t>
      </w:r>
    </w:p>
    <w:p w:rsidR="002B5FD3" w:rsidRPr="00FD045D" w:rsidRDefault="002B5FD3" w:rsidP="00C92C7D">
      <w:pPr>
        <w:pStyle w:val="Stile"/>
        <w:numPr>
          <w:ilvl w:val="0"/>
          <w:numId w:val="9"/>
        </w:numPr>
        <w:spacing w:line="276" w:lineRule="auto"/>
        <w:jc w:val="both"/>
        <w:rPr>
          <w:rFonts w:cs="Arial"/>
          <w:sz w:val="22"/>
          <w:szCs w:val="22"/>
        </w:rPr>
      </w:pPr>
      <w:r>
        <w:rPr>
          <w:sz w:val="22"/>
        </w:rPr>
        <w:t>Automatic braking and deceleration setting.</w:t>
      </w:r>
    </w:p>
    <w:p w:rsidR="002B5FD3" w:rsidRPr="00FD045D" w:rsidRDefault="002B5FD3" w:rsidP="00C92C7D">
      <w:pPr>
        <w:pStyle w:val="Stile"/>
        <w:numPr>
          <w:ilvl w:val="0"/>
          <w:numId w:val="9"/>
        </w:numPr>
        <w:spacing w:line="276" w:lineRule="auto"/>
        <w:jc w:val="both"/>
        <w:rPr>
          <w:rFonts w:cs="Arial"/>
          <w:sz w:val="22"/>
          <w:szCs w:val="22"/>
        </w:rPr>
      </w:pPr>
      <w:r>
        <w:rPr>
          <w:sz w:val="22"/>
        </w:rPr>
        <w:t>Independent opening, partial opening and closure control.</w:t>
      </w:r>
    </w:p>
    <w:p w:rsidR="002B5FD3" w:rsidRPr="00FD045D" w:rsidRDefault="002B5FD3" w:rsidP="00C92C7D">
      <w:pPr>
        <w:pStyle w:val="Stile"/>
        <w:numPr>
          <w:ilvl w:val="0"/>
          <w:numId w:val="9"/>
        </w:numPr>
        <w:spacing w:line="276" w:lineRule="auto"/>
        <w:jc w:val="both"/>
        <w:rPr>
          <w:rFonts w:cs="Arial"/>
          <w:sz w:val="22"/>
          <w:szCs w:val="22"/>
        </w:rPr>
      </w:pPr>
      <w:r>
        <w:rPr>
          <w:sz w:val="22"/>
        </w:rPr>
        <w:t>Adjustment of thrust forces exerted against obstacles.</w:t>
      </w:r>
    </w:p>
    <w:p w:rsidR="002B5FD3" w:rsidRPr="00FD045D" w:rsidRDefault="002B5FD3" w:rsidP="00C92C7D">
      <w:pPr>
        <w:pStyle w:val="Stile"/>
        <w:numPr>
          <w:ilvl w:val="0"/>
          <w:numId w:val="9"/>
        </w:numPr>
        <w:spacing w:line="276" w:lineRule="auto"/>
        <w:jc w:val="both"/>
        <w:rPr>
          <w:rFonts w:cs="Arial"/>
          <w:sz w:val="22"/>
          <w:szCs w:val="22"/>
        </w:rPr>
      </w:pPr>
      <w:r>
        <w:rPr>
          <w:sz w:val="22"/>
        </w:rPr>
        <w:t>Separate speed adjustment for opening and closing.</w:t>
      </w:r>
    </w:p>
    <w:p w:rsidR="002B5FD3" w:rsidRPr="00FD045D" w:rsidRDefault="002B5FD3" w:rsidP="00C92C7D">
      <w:pPr>
        <w:pStyle w:val="Stile"/>
        <w:numPr>
          <w:ilvl w:val="0"/>
          <w:numId w:val="9"/>
        </w:numPr>
        <w:spacing w:line="276" w:lineRule="auto"/>
        <w:jc w:val="both"/>
        <w:rPr>
          <w:rFonts w:cs="Arial"/>
          <w:sz w:val="22"/>
          <w:szCs w:val="22"/>
        </w:rPr>
      </w:pPr>
      <w:r>
        <w:rPr>
          <w:sz w:val="22"/>
        </w:rPr>
        <w:t>Separate time adjustments for automatic closing and partial opening.</w:t>
      </w:r>
    </w:p>
    <w:p w:rsidR="002B5FD3" w:rsidRPr="00FD045D" w:rsidRDefault="002B5FD3" w:rsidP="00C92C7D">
      <w:pPr>
        <w:pStyle w:val="Stile"/>
        <w:numPr>
          <w:ilvl w:val="0"/>
          <w:numId w:val="9"/>
        </w:numPr>
        <w:spacing w:line="276" w:lineRule="auto"/>
        <w:jc w:val="both"/>
        <w:rPr>
          <w:rFonts w:cs="Arial"/>
          <w:sz w:val="22"/>
          <w:szCs w:val="22"/>
        </w:rPr>
      </w:pPr>
      <w:r>
        <w:rPr>
          <w:sz w:val="22"/>
        </w:rPr>
        <w:t>Side safety sensor adjustment: if an obstacle is detected, the electronic panel can be set to stop or slow down opening.</w:t>
      </w:r>
    </w:p>
    <w:p w:rsidR="002B5FD3" w:rsidRPr="00FD045D" w:rsidRDefault="002B5FD3" w:rsidP="002B5FD3">
      <w:pPr>
        <w:pStyle w:val="Stile"/>
        <w:rPr>
          <w:rFonts w:cs="Arial"/>
          <w:sz w:val="22"/>
          <w:szCs w:val="22"/>
        </w:rPr>
      </w:pPr>
    </w:p>
    <w:p w:rsidR="002B5FD3" w:rsidRPr="00FD045D" w:rsidRDefault="002B5FD3" w:rsidP="002B5FD3">
      <w:pPr>
        <w:pStyle w:val="Stile"/>
        <w:ind w:left="720"/>
        <w:rPr>
          <w:rFonts w:cs="Arial"/>
          <w:sz w:val="22"/>
          <w:szCs w:val="22"/>
        </w:rPr>
      </w:pPr>
    </w:p>
    <w:p w:rsidR="00DC0798" w:rsidRDefault="00DC0798" w:rsidP="002B5FD3">
      <w:pPr>
        <w:pStyle w:val="Stile"/>
        <w:rPr>
          <w:rFonts w:cs="Arial"/>
          <w:b/>
          <w:sz w:val="22"/>
          <w:szCs w:val="22"/>
        </w:rPr>
      </w:pPr>
    </w:p>
    <w:p w:rsidR="002B5FD3" w:rsidRPr="00FD045D" w:rsidRDefault="009B5423" w:rsidP="002B5FD3">
      <w:pPr>
        <w:pStyle w:val="Stile"/>
        <w:rPr>
          <w:rFonts w:cs="Arial"/>
          <w:b/>
          <w:sz w:val="22"/>
          <w:szCs w:val="22"/>
        </w:rPr>
      </w:pPr>
      <w:r>
        <w:rPr>
          <w:b/>
          <w:sz w:val="22"/>
        </w:rPr>
        <w:t xml:space="preserve">Ditec </w:t>
      </w:r>
      <w:proofErr w:type="spellStart"/>
      <w:r w:rsidR="002B5FD3">
        <w:rPr>
          <w:b/>
          <w:sz w:val="22"/>
        </w:rPr>
        <w:t>Valor</w:t>
      </w:r>
      <w:proofErr w:type="spellEnd"/>
      <w:r w:rsidR="002B5FD3">
        <w:rPr>
          <w:b/>
          <w:sz w:val="22"/>
        </w:rPr>
        <w:t xml:space="preserve"> comes in the following versions:</w:t>
      </w:r>
    </w:p>
    <w:p w:rsidR="002B5FD3" w:rsidRPr="00FD045D" w:rsidRDefault="002B5FD3" w:rsidP="002B5FD3">
      <w:pPr>
        <w:pStyle w:val="Stile"/>
        <w:rPr>
          <w:rFonts w:cs="Arial"/>
          <w:sz w:val="22"/>
          <w:szCs w:val="22"/>
        </w:rPr>
      </w:pPr>
    </w:p>
    <w:p w:rsidR="002B5FD3" w:rsidRPr="00FD045D" w:rsidRDefault="00DC0798" w:rsidP="00DC0798">
      <w:pPr>
        <w:numPr>
          <w:ilvl w:val="0"/>
          <w:numId w:val="12"/>
        </w:numPr>
        <w:tabs>
          <w:tab w:val="left" w:pos="1843"/>
        </w:tabs>
        <w:rPr>
          <w:rFonts w:cs="Arial"/>
          <w:szCs w:val="22"/>
        </w:rPr>
      </w:pPr>
      <w:r>
        <w:t>VALOR L</w:t>
      </w:r>
      <w:r>
        <w:tab/>
        <w:t>with standard casing and motor:</w:t>
      </w:r>
    </w:p>
    <w:p w:rsidR="002B5FD3" w:rsidRPr="00FD045D" w:rsidRDefault="002B5FD3" w:rsidP="00DC0798">
      <w:pPr>
        <w:pStyle w:val="Rientrocorpodeltesto"/>
        <w:tabs>
          <w:tab w:val="left" w:pos="1701"/>
          <w:tab w:val="left" w:pos="3686"/>
        </w:tabs>
        <w:ind w:left="1843"/>
        <w:rPr>
          <w:rFonts w:cs="Arial"/>
          <w:sz w:val="22"/>
          <w:szCs w:val="22"/>
        </w:rPr>
      </w:pPr>
      <w:r>
        <w:rPr>
          <w:sz w:val="22"/>
        </w:rPr>
        <w:t>Dimensions:</w:t>
      </w:r>
      <w:r>
        <w:tab/>
      </w:r>
      <w:r>
        <w:rPr>
          <w:sz w:val="22"/>
        </w:rPr>
        <w:t>175 mm x 145 mm x length of casing (max. 6600 mm)</w:t>
      </w:r>
    </w:p>
    <w:p w:rsidR="002B5FD3" w:rsidRPr="00DC0798" w:rsidRDefault="00FD045D" w:rsidP="00DC0798">
      <w:pPr>
        <w:tabs>
          <w:tab w:val="left" w:pos="1701"/>
          <w:tab w:val="left" w:pos="3686"/>
        </w:tabs>
        <w:ind w:left="1843"/>
        <w:rPr>
          <w:rFonts w:cs="Arial"/>
          <w:szCs w:val="22"/>
        </w:rPr>
      </w:pPr>
      <w:r>
        <w:t>Load:</w:t>
      </w:r>
      <w:r>
        <w:tab/>
        <w:t>100 kg one wing</w:t>
      </w:r>
    </w:p>
    <w:p w:rsidR="002B5FD3" w:rsidRPr="00DC0798" w:rsidRDefault="002B5FD3" w:rsidP="00DC0798">
      <w:pPr>
        <w:tabs>
          <w:tab w:val="left" w:pos="3686"/>
        </w:tabs>
        <w:ind w:left="3686"/>
        <w:rPr>
          <w:rFonts w:cs="Arial"/>
          <w:szCs w:val="22"/>
        </w:rPr>
      </w:pPr>
      <w:r>
        <w:t>180 kg two wings</w:t>
      </w:r>
    </w:p>
    <w:p w:rsidR="002B5FD3" w:rsidRPr="00FD045D" w:rsidRDefault="002B5FD3" w:rsidP="002B5FD3">
      <w:pPr>
        <w:rPr>
          <w:rFonts w:cs="Arial"/>
          <w:szCs w:val="22"/>
        </w:rPr>
      </w:pPr>
    </w:p>
    <w:p w:rsidR="002B5FD3" w:rsidRPr="00FD045D" w:rsidRDefault="002B5FD3" w:rsidP="002B5FD3">
      <w:pPr>
        <w:rPr>
          <w:rFonts w:cs="Arial"/>
          <w:szCs w:val="22"/>
        </w:rPr>
      </w:pPr>
    </w:p>
    <w:p w:rsidR="002B5FD3" w:rsidRPr="00FD045D" w:rsidRDefault="002B5FD3" w:rsidP="004158BA">
      <w:pPr>
        <w:numPr>
          <w:ilvl w:val="0"/>
          <w:numId w:val="12"/>
        </w:numPr>
        <w:rPr>
          <w:rFonts w:cs="Arial"/>
          <w:szCs w:val="22"/>
        </w:rPr>
      </w:pPr>
      <w:r>
        <w:t>VALOR P with light casing and higher performance motor:</w:t>
      </w:r>
    </w:p>
    <w:p w:rsidR="002B5FD3" w:rsidRPr="00FD045D" w:rsidRDefault="002B5FD3" w:rsidP="00DC0798">
      <w:pPr>
        <w:pStyle w:val="Rientrocorpodeltesto"/>
        <w:tabs>
          <w:tab w:val="left" w:pos="1701"/>
          <w:tab w:val="left" w:pos="3686"/>
        </w:tabs>
        <w:ind w:left="1800"/>
        <w:rPr>
          <w:rFonts w:cs="Arial"/>
          <w:sz w:val="22"/>
          <w:szCs w:val="22"/>
        </w:rPr>
      </w:pPr>
      <w:r>
        <w:rPr>
          <w:sz w:val="22"/>
        </w:rPr>
        <w:t>Dimensions:</w:t>
      </w:r>
      <w:r>
        <w:tab/>
      </w:r>
      <w:r>
        <w:rPr>
          <w:sz w:val="22"/>
        </w:rPr>
        <w:t>175 mm x 145 mm x length of casing (max. 6600 mm)</w:t>
      </w:r>
    </w:p>
    <w:p w:rsidR="002B5FD3" w:rsidRPr="00DC0798" w:rsidRDefault="002B5FD3" w:rsidP="00DC0798">
      <w:pPr>
        <w:tabs>
          <w:tab w:val="left" w:pos="1701"/>
          <w:tab w:val="left" w:pos="3686"/>
        </w:tabs>
        <w:ind w:left="1800"/>
        <w:rPr>
          <w:rFonts w:cs="Arial"/>
          <w:szCs w:val="22"/>
        </w:rPr>
      </w:pPr>
      <w:r>
        <w:t>Load:</w:t>
      </w:r>
      <w:r>
        <w:tab/>
        <w:t>120 kg one wing</w:t>
      </w:r>
    </w:p>
    <w:p w:rsidR="002B5FD3" w:rsidRPr="00DC0798" w:rsidRDefault="00DC0798" w:rsidP="00DC0798">
      <w:pPr>
        <w:tabs>
          <w:tab w:val="left" w:pos="3686"/>
        </w:tabs>
        <w:rPr>
          <w:rFonts w:cs="Arial"/>
          <w:szCs w:val="22"/>
        </w:rPr>
      </w:pPr>
      <w:r>
        <w:tab/>
        <w:t>220 kg two wings</w:t>
      </w:r>
    </w:p>
    <w:p w:rsidR="002B5FD3" w:rsidRPr="00FD045D" w:rsidRDefault="002B5FD3" w:rsidP="00DC0798">
      <w:pPr>
        <w:rPr>
          <w:rFonts w:cs="Arial"/>
          <w:szCs w:val="22"/>
        </w:rPr>
      </w:pPr>
    </w:p>
    <w:p w:rsidR="002B5FD3" w:rsidRPr="00FD045D" w:rsidRDefault="002B5FD3" w:rsidP="002B5FD3">
      <w:pPr>
        <w:rPr>
          <w:rFonts w:cs="Arial"/>
          <w:szCs w:val="22"/>
        </w:rPr>
      </w:pPr>
    </w:p>
    <w:p w:rsidR="002B5FD3" w:rsidRPr="00FD045D" w:rsidRDefault="00DC0798" w:rsidP="00DC0798">
      <w:pPr>
        <w:numPr>
          <w:ilvl w:val="0"/>
          <w:numId w:val="12"/>
        </w:numPr>
        <w:tabs>
          <w:tab w:val="left" w:pos="1843"/>
        </w:tabs>
        <w:rPr>
          <w:rFonts w:cs="Arial"/>
          <w:szCs w:val="22"/>
        </w:rPr>
      </w:pPr>
      <w:r>
        <w:t>VALOR N</w:t>
      </w:r>
      <w:r>
        <w:tab/>
        <w:t>with heavy casing and higher performance motor:</w:t>
      </w:r>
    </w:p>
    <w:p w:rsidR="002B5FD3" w:rsidRPr="00FD045D" w:rsidRDefault="007C5EEC" w:rsidP="00DC0798">
      <w:pPr>
        <w:pStyle w:val="Rientrocorpodeltesto"/>
        <w:tabs>
          <w:tab w:val="left" w:pos="1843"/>
          <w:tab w:val="left" w:pos="3686"/>
        </w:tabs>
        <w:rPr>
          <w:rFonts w:cs="Arial"/>
          <w:sz w:val="22"/>
          <w:szCs w:val="22"/>
        </w:rPr>
      </w:pPr>
      <w:r>
        <w:tab/>
      </w:r>
      <w:r>
        <w:rPr>
          <w:sz w:val="22"/>
        </w:rPr>
        <w:t>Dimensions:</w:t>
      </w:r>
      <w:r>
        <w:tab/>
      </w:r>
      <w:r>
        <w:rPr>
          <w:sz w:val="22"/>
        </w:rPr>
        <w:t>175 mm x 145 mm x length of casing (max. 6600 mm)</w:t>
      </w:r>
    </w:p>
    <w:p w:rsidR="002B5FD3" w:rsidRPr="00FD045D" w:rsidRDefault="00FD045D" w:rsidP="00DC0798">
      <w:pPr>
        <w:tabs>
          <w:tab w:val="left" w:pos="1843"/>
          <w:tab w:val="left" w:pos="3686"/>
        </w:tabs>
        <w:ind w:left="708"/>
        <w:rPr>
          <w:rFonts w:cs="Arial"/>
          <w:szCs w:val="22"/>
        </w:rPr>
      </w:pPr>
      <w:r>
        <w:tab/>
        <w:t>Load:</w:t>
      </w:r>
      <w:r>
        <w:tab/>
        <w:t>120 kg one wing</w:t>
      </w:r>
    </w:p>
    <w:p w:rsidR="002B5FD3" w:rsidRPr="00FD045D" w:rsidRDefault="00FD045D" w:rsidP="00FD045D">
      <w:pPr>
        <w:tabs>
          <w:tab w:val="left" w:pos="3686"/>
        </w:tabs>
        <w:rPr>
          <w:rFonts w:cs="Arial"/>
          <w:szCs w:val="22"/>
        </w:rPr>
      </w:pPr>
      <w:r>
        <w:tab/>
        <w:t>150 kg one wing, with reinforced wheels</w:t>
      </w:r>
    </w:p>
    <w:p w:rsidR="002B5FD3" w:rsidRPr="00FD045D" w:rsidRDefault="00FD045D" w:rsidP="00FD045D">
      <w:pPr>
        <w:tabs>
          <w:tab w:val="left" w:pos="3686"/>
        </w:tabs>
        <w:rPr>
          <w:rFonts w:cs="Arial"/>
          <w:szCs w:val="22"/>
        </w:rPr>
      </w:pPr>
      <w:r>
        <w:tab/>
        <w:t>240 kg two wings</w:t>
      </w:r>
    </w:p>
    <w:p w:rsidR="002B5FD3" w:rsidRPr="00FD045D" w:rsidRDefault="00FD045D" w:rsidP="00FD045D">
      <w:pPr>
        <w:tabs>
          <w:tab w:val="left" w:pos="3686"/>
        </w:tabs>
        <w:rPr>
          <w:rFonts w:cs="Arial"/>
          <w:szCs w:val="22"/>
        </w:rPr>
      </w:pPr>
      <w:r>
        <w:tab/>
        <w:t>300 kg two wings, with reinforced wheels</w:t>
      </w:r>
    </w:p>
    <w:p w:rsidR="002B5FD3" w:rsidRDefault="00FD045D" w:rsidP="00C92C7D">
      <w:pPr>
        <w:tabs>
          <w:tab w:val="left" w:pos="1843"/>
          <w:tab w:val="left" w:pos="3686"/>
        </w:tabs>
      </w:pPr>
      <w:r>
        <w:tab/>
      </w:r>
    </w:p>
    <w:p w:rsidR="00C92C7D" w:rsidRDefault="00C92C7D" w:rsidP="00C92C7D">
      <w:pPr>
        <w:tabs>
          <w:tab w:val="left" w:pos="1843"/>
          <w:tab w:val="left" w:pos="3686"/>
        </w:tabs>
      </w:pPr>
    </w:p>
    <w:p w:rsidR="00C92C7D" w:rsidRPr="00FD045D" w:rsidRDefault="00C92C7D" w:rsidP="00C92C7D">
      <w:pPr>
        <w:tabs>
          <w:tab w:val="left" w:pos="1843"/>
          <w:tab w:val="left" w:pos="3686"/>
        </w:tabs>
        <w:rPr>
          <w:rFonts w:cs="Arial"/>
          <w:szCs w:val="22"/>
        </w:rPr>
      </w:pPr>
    </w:p>
    <w:p w:rsidR="002B5FD3" w:rsidRPr="00FD045D" w:rsidRDefault="002B5FD3" w:rsidP="002B5FD3">
      <w:pPr>
        <w:rPr>
          <w:rFonts w:cs="Arial"/>
          <w:szCs w:val="22"/>
        </w:rPr>
      </w:pPr>
    </w:p>
    <w:p w:rsidR="002B5FD3" w:rsidRPr="00FD045D" w:rsidRDefault="00915390" w:rsidP="002B5FD3">
      <w:pPr>
        <w:numPr>
          <w:ilvl w:val="0"/>
          <w:numId w:val="10"/>
        </w:numPr>
        <w:rPr>
          <w:rFonts w:cs="Arial"/>
          <w:szCs w:val="22"/>
        </w:rPr>
      </w:pPr>
      <w:r>
        <w:lastRenderedPageBreak/>
        <w:t>VALOR T for telescopic sliding doors and higher performance motor:</w:t>
      </w:r>
    </w:p>
    <w:p w:rsidR="002B5FD3" w:rsidRPr="00FD045D" w:rsidRDefault="00FD045D" w:rsidP="00915390">
      <w:pPr>
        <w:pStyle w:val="Rientrocorpodeltesto"/>
        <w:tabs>
          <w:tab w:val="left" w:pos="1701"/>
          <w:tab w:val="left" w:pos="3686"/>
        </w:tabs>
        <w:rPr>
          <w:rFonts w:cs="Arial"/>
          <w:sz w:val="22"/>
          <w:szCs w:val="22"/>
        </w:rPr>
      </w:pPr>
      <w:r>
        <w:tab/>
      </w:r>
      <w:r>
        <w:rPr>
          <w:sz w:val="22"/>
        </w:rPr>
        <w:t>Dimensions:</w:t>
      </w:r>
      <w:r>
        <w:tab/>
      </w:r>
      <w:r>
        <w:rPr>
          <w:sz w:val="22"/>
        </w:rPr>
        <w:t>255 mm x 145 mm x length of casing (max. 6600 mm)</w:t>
      </w:r>
    </w:p>
    <w:p w:rsidR="002B5FD3" w:rsidRPr="00FD045D" w:rsidRDefault="00FD045D" w:rsidP="00FD045D">
      <w:pPr>
        <w:tabs>
          <w:tab w:val="left" w:pos="1701"/>
          <w:tab w:val="left" w:pos="3686"/>
        </w:tabs>
        <w:rPr>
          <w:rFonts w:cs="Arial"/>
          <w:szCs w:val="22"/>
        </w:rPr>
      </w:pPr>
      <w:r>
        <w:tab/>
        <w:t>Load:</w:t>
      </w:r>
      <w:r>
        <w:tab/>
        <w:t>200 kg one + one wing</w:t>
      </w:r>
    </w:p>
    <w:p w:rsidR="002B5FD3" w:rsidRPr="00FD045D" w:rsidRDefault="00FD045D" w:rsidP="00FD045D">
      <w:pPr>
        <w:tabs>
          <w:tab w:val="left" w:pos="3686"/>
        </w:tabs>
        <w:rPr>
          <w:rFonts w:cs="Arial"/>
          <w:szCs w:val="22"/>
        </w:rPr>
      </w:pPr>
      <w:r>
        <w:tab/>
        <w:t>260 kg two + two wings</w:t>
      </w:r>
    </w:p>
    <w:p w:rsidR="002B5FD3" w:rsidRPr="00C47A3E" w:rsidRDefault="00FD045D" w:rsidP="00FD045D">
      <w:pPr>
        <w:tabs>
          <w:tab w:val="left" w:pos="1701"/>
          <w:tab w:val="left" w:pos="3686"/>
        </w:tabs>
        <w:rPr>
          <w:rFonts w:cs="Arial"/>
          <w:strike/>
          <w:szCs w:val="22"/>
        </w:rPr>
      </w:pPr>
      <w:r>
        <w:tab/>
      </w:r>
    </w:p>
    <w:p w:rsidR="00D63C6B" w:rsidRDefault="00D63C6B" w:rsidP="002B5FD3">
      <w:pPr>
        <w:pStyle w:val="Stile"/>
        <w:rPr>
          <w:b/>
          <w:sz w:val="22"/>
        </w:rPr>
      </w:pPr>
    </w:p>
    <w:p w:rsidR="00D63C6B" w:rsidRDefault="00D63C6B" w:rsidP="002B5FD3">
      <w:pPr>
        <w:pStyle w:val="Stile"/>
        <w:rPr>
          <w:b/>
          <w:sz w:val="22"/>
        </w:rPr>
      </w:pPr>
    </w:p>
    <w:p w:rsidR="002B5FD3" w:rsidRPr="00FD045D" w:rsidRDefault="002B5FD3" w:rsidP="002B5FD3">
      <w:pPr>
        <w:pStyle w:val="Stile"/>
        <w:rPr>
          <w:rFonts w:cs="Arial"/>
          <w:b/>
          <w:sz w:val="22"/>
          <w:szCs w:val="22"/>
        </w:rPr>
      </w:pPr>
      <w:r>
        <w:rPr>
          <w:b/>
          <w:sz w:val="22"/>
        </w:rPr>
        <w:t>Technical specifications:</w:t>
      </w:r>
    </w:p>
    <w:p w:rsidR="002B5FD3" w:rsidRPr="00FD045D" w:rsidRDefault="002B5FD3" w:rsidP="00915390">
      <w:pPr>
        <w:pStyle w:val="Stile"/>
        <w:tabs>
          <w:tab w:val="left" w:pos="3119"/>
        </w:tabs>
        <w:rPr>
          <w:rFonts w:cs="Arial"/>
          <w:sz w:val="22"/>
          <w:szCs w:val="22"/>
        </w:rPr>
      </w:pPr>
      <w:r>
        <w:rPr>
          <w:sz w:val="22"/>
        </w:rPr>
        <w:t>Power supply:</w:t>
      </w:r>
      <w:r>
        <w:tab/>
      </w:r>
      <w:r>
        <w:rPr>
          <w:sz w:val="22"/>
        </w:rPr>
        <w:t>230 V AC/50-60 Hz</w:t>
      </w:r>
    </w:p>
    <w:p w:rsidR="002B5FD3" w:rsidRPr="00FD045D" w:rsidRDefault="002B5FD3" w:rsidP="00915390">
      <w:pPr>
        <w:pStyle w:val="Stile"/>
        <w:tabs>
          <w:tab w:val="left" w:pos="3119"/>
        </w:tabs>
        <w:rPr>
          <w:rFonts w:cs="Arial"/>
          <w:sz w:val="22"/>
          <w:szCs w:val="22"/>
        </w:rPr>
      </w:pPr>
      <w:r>
        <w:rPr>
          <w:sz w:val="22"/>
        </w:rPr>
        <w:t>Motor power supply:</w:t>
      </w:r>
      <w:r>
        <w:tab/>
      </w:r>
      <w:r>
        <w:rPr>
          <w:sz w:val="22"/>
        </w:rPr>
        <w:t>24 V DC/10 A</w:t>
      </w:r>
    </w:p>
    <w:p w:rsidR="002B5FD3" w:rsidRPr="00FD045D" w:rsidRDefault="002B5FD3" w:rsidP="00915390">
      <w:pPr>
        <w:tabs>
          <w:tab w:val="left" w:pos="3119"/>
        </w:tabs>
        <w:rPr>
          <w:rFonts w:cs="Arial"/>
          <w:szCs w:val="22"/>
        </w:rPr>
      </w:pPr>
      <w:r>
        <w:t>Opening/closing speed:</w:t>
      </w:r>
      <w:r>
        <w:tab/>
        <w:t>adjustable up to 0.8 m/s for single wing doors</w:t>
      </w:r>
    </w:p>
    <w:p w:rsidR="002B5FD3" w:rsidRPr="00FD045D" w:rsidRDefault="00915390" w:rsidP="00915390">
      <w:pPr>
        <w:tabs>
          <w:tab w:val="left" w:pos="3119"/>
        </w:tabs>
        <w:rPr>
          <w:rFonts w:cs="Arial"/>
          <w:szCs w:val="22"/>
        </w:rPr>
      </w:pPr>
      <w:r>
        <w:tab/>
        <w:t>adjustable up to 1.6 m/s for two wing doors</w:t>
      </w:r>
    </w:p>
    <w:p w:rsidR="002B5FD3" w:rsidRPr="000E0BC6" w:rsidRDefault="000E0BC6" w:rsidP="00915390">
      <w:pPr>
        <w:tabs>
          <w:tab w:val="left" w:pos="3119"/>
        </w:tabs>
        <w:rPr>
          <w:rFonts w:cs="Arial"/>
          <w:szCs w:val="22"/>
        </w:rPr>
      </w:pPr>
      <w:r>
        <w:t>Protection rating:</w:t>
      </w:r>
      <w:r>
        <w:tab/>
      </w:r>
      <w:r w:rsidR="002B5FD3" w:rsidRPr="000E0BC6">
        <w:t>IP 20</w:t>
      </w:r>
    </w:p>
    <w:p w:rsidR="002B5FD3" w:rsidRPr="000E0BC6" w:rsidRDefault="002B5FD3" w:rsidP="00915390">
      <w:pPr>
        <w:tabs>
          <w:tab w:val="left" w:pos="3119"/>
        </w:tabs>
        <w:ind w:left="-156" w:firstLine="156"/>
        <w:rPr>
          <w:rFonts w:cs="Arial"/>
          <w:szCs w:val="22"/>
        </w:rPr>
      </w:pPr>
      <w:r w:rsidRPr="000E0BC6">
        <w:t>Operating temperature:</w:t>
      </w:r>
      <w:r w:rsidRPr="000E0BC6">
        <w:tab/>
        <w:t>-20°C/+55°C</w:t>
      </w:r>
      <w:r w:rsidR="00C47A3E" w:rsidRPr="000E0BC6">
        <w:t xml:space="preserve"> (-10°C/+50°C with batteries)</w:t>
      </w:r>
    </w:p>
    <w:p w:rsidR="002B5FD3" w:rsidRPr="000E0BC6" w:rsidRDefault="009970B6" w:rsidP="000E0BC6">
      <w:pPr>
        <w:tabs>
          <w:tab w:val="left" w:pos="3119"/>
        </w:tabs>
        <w:rPr>
          <w:rFonts w:cs="Arial"/>
          <w:szCs w:val="22"/>
        </w:rPr>
      </w:pPr>
      <w:r>
        <w:rPr>
          <w:rFonts w:cs="Arial"/>
          <w:szCs w:val="22"/>
        </w:rPr>
        <w:t>Endurance durability</w:t>
      </w:r>
      <w:r w:rsidR="000E0BC6">
        <w:rPr>
          <w:rFonts w:cs="Arial"/>
          <w:szCs w:val="22"/>
        </w:rPr>
        <w:t>:</w:t>
      </w:r>
      <w:r w:rsidR="000E0BC6">
        <w:rPr>
          <w:rFonts w:cs="Arial"/>
          <w:szCs w:val="22"/>
        </w:rPr>
        <w:tab/>
      </w:r>
      <w:r w:rsidR="00C47A3E" w:rsidRPr="000E0BC6">
        <w:rPr>
          <w:rFonts w:cs="Arial"/>
          <w:szCs w:val="22"/>
        </w:rPr>
        <w:t xml:space="preserve">1.000.000 (certified by </w:t>
      </w:r>
      <w:r w:rsidR="00C92C7D" w:rsidRPr="000E0BC6">
        <w:t>TÜV</w:t>
      </w:r>
      <w:r w:rsidR="00C47A3E" w:rsidRPr="000E0BC6">
        <w:rPr>
          <w:rFonts w:cs="Arial"/>
          <w:szCs w:val="22"/>
        </w:rPr>
        <w:t>)</w:t>
      </w:r>
    </w:p>
    <w:p w:rsidR="002B5FD3" w:rsidRPr="00C47A3E" w:rsidRDefault="00C47A3E" w:rsidP="00C47A3E">
      <w:pPr>
        <w:tabs>
          <w:tab w:val="left" w:pos="2166"/>
        </w:tabs>
        <w:rPr>
          <w:rFonts w:cs="Arial"/>
          <w:color w:val="FF0000"/>
          <w:szCs w:val="22"/>
        </w:rPr>
      </w:pPr>
      <w:r w:rsidRPr="00C47A3E">
        <w:rPr>
          <w:rFonts w:cs="Arial"/>
          <w:color w:val="FF0000"/>
          <w:szCs w:val="22"/>
        </w:rPr>
        <w:tab/>
      </w:r>
    </w:p>
    <w:p w:rsidR="00C92C7D" w:rsidRDefault="00C92C7D" w:rsidP="004158BA">
      <w:pPr>
        <w:rPr>
          <w:b/>
        </w:rPr>
      </w:pPr>
    </w:p>
    <w:p w:rsidR="004158BA" w:rsidRDefault="002B5FD3" w:rsidP="004158BA">
      <w:pPr>
        <w:rPr>
          <w:rFonts w:cs="Arial"/>
          <w:b/>
          <w:szCs w:val="22"/>
        </w:rPr>
      </w:pPr>
      <w:r>
        <w:rPr>
          <w:b/>
        </w:rPr>
        <w:t>Reference certification:</w:t>
      </w:r>
      <w:bookmarkStart w:id="0" w:name="_GoBack"/>
      <w:bookmarkEnd w:id="0"/>
    </w:p>
    <w:p w:rsidR="004158BA" w:rsidRDefault="002B5FD3" w:rsidP="004158BA">
      <w:pPr>
        <w:ind w:firstLine="3261"/>
        <w:rPr>
          <w:rFonts w:cs="Arial"/>
          <w:szCs w:val="22"/>
        </w:rPr>
      </w:pPr>
      <w:r>
        <w:t>Machinery Directive (2006/42/EC)</w:t>
      </w:r>
    </w:p>
    <w:p w:rsidR="002B5FD3" w:rsidRPr="004158BA" w:rsidRDefault="002B5FD3" w:rsidP="004158BA">
      <w:pPr>
        <w:ind w:firstLine="3261"/>
        <w:rPr>
          <w:rFonts w:cs="Arial"/>
          <w:b/>
          <w:szCs w:val="22"/>
        </w:rPr>
      </w:pPr>
      <w:r>
        <w:t>Electromagnetic Compatibility Directive (2004/108/EC)</w:t>
      </w:r>
    </w:p>
    <w:p w:rsidR="00D63C6B" w:rsidRPr="00F75E32" w:rsidRDefault="00D63C6B" w:rsidP="00D63C6B">
      <w:pPr>
        <w:tabs>
          <w:tab w:val="left" w:pos="3261"/>
        </w:tabs>
        <w:rPr>
          <w:rFonts w:cs="Arial"/>
          <w:szCs w:val="22"/>
        </w:rPr>
      </w:pPr>
      <w:r>
        <w:tab/>
        <w:t>TÜV-certified:</w:t>
      </w:r>
      <w:r>
        <w:tab/>
        <w:t>G508/1</w:t>
      </w:r>
    </w:p>
    <w:p w:rsidR="00D63C6B" w:rsidRPr="00BA2C8B" w:rsidRDefault="00D63C6B" w:rsidP="00D63C6B">
      <w:pPr>
        <w:tabs>
          <w:tab w:val="left" w:pos="4962"/>
        </w:tabs>
        <w:rPr>
          <w:rFonts w:cs="Arial"/>
          <w:szCs w:val="22"/>
        </w:rPr>
      </w:pPr>
      <w:r>
        <w:tab/>
        <w:t>G509/1</w:t>
      </w:r>
    </w:p>
    <w:p w:rsidR="00D63C6B" w:rsidRPr="006B040B" w:rsidRDefault="00D63C6B" w:rsidP="00D63C6B">
      <w:pPr>
        <w:tabs>
          <w:tab w:val="left" w:pos="4962"/>
        </w:tabs>
        <w:rPr>
          <w:rFonts w:cs="Arial"/>
          <w:szCs w:val="22"/>
        </w:rPr>
      </w:pPr>
      <w:r>
        <w:tab/>
        <w:t>G510/1</w:t>
      </w:r>
    </w:p>
    <w:p w:rsidR="00D63C6B" w:rsidRPr="006B040B" w:rsidRDefault="00D63C6B" w:rsidP="00D63C6B">
      <w:pPr>
        <w:tabs>
          <w:tab w:val="left" w:pos="4962"/>
        </w:tabs>
        <w:rPr>
          <w:rFonts w:cs="Arial"/>
          <w:szCs w:val="22"/>
        </w:rPr>
      </w:pPr>
      <w:r>
        <w:tab/>
        <w:t>968/EL 817.00/12 (</w:t>
      </w:r>
      <w:r w:rsidR="00C92C7D">
        <w:t>P</w:t>
      </w:r>
      <w:r>
        <w:t xml:space="preserve">erformance level C)                                         </w:t>
      </w:r>
    </w:p>
    <w:p w:rsidR="00D63C6B" w:rsidRPr="006B040B" w:rsidRDefault="00D63C6B" w:rsidP="00D63C6B">
      <w:pPr>
        <w:pStyle w:val="Testodelblocco"/>
        <w:ind w:left="0" w:right="98" w:firstLine="0"/>
        <w:jc w:val="left"/>
        <w:rPr>
          <w:sz w:val="22"/>
          <w:szCs w:val="22"/>
        </w:rPr>
      </w:pPr>
    </w:p>
    <w:p w:rsidR="00C92C7D" w:rsidRDefault="00C92C7D" w:rsidP="00D63C6B">
      <w:pPr>
        <w:tabs>
          <w:tab w:val="left" w:pos="3261"/>
        </w:tabs>
        <w:rPr>
          <w:b/>
        </w:rPr>
      </w:pPr>
    </w:p>
    <w:p w:rsidR="00BF7A05" w:rsidRPr="004158BA" w:rsidRDefault="00BA3B5D" w:rsidP="00D63C6B">
      <w:pPr>
        <w:tabs>
          <w:tab w:val="left" w:pos="3261"/>
        </w:tabs>
        <w:rPr>
          <w:rFonts w:cs="Arial"/>
          <w:szCs w:val="22"/>
        </w:rPr>
      </w:pPr>
      <w:r>
        <w:rPr>
          <w:b/>
        </w:rPr>
        <w:t>Harmonised European standards applied</w:t>
      </w:r>
      <w:r w:rsidR="00D63C6B" w:rsidRPr="00D63C6B">
        <w:rPr>
          <w:b/>
        </w:rPr>
        <w:t>:</w:t>
      </w:r>
      <w:r w:rsidR="00D63C6B">
        <w:rPr>
          <w:b/>
        </w:rPr>
        <w:tab/>
      </w:r>
      <w:r w:rsidR="004158BA">
        <w:t>EN 55014-1</w:t>
      </w:r>
    </w:p>
    <w:p w:rsidR="004158BA" w:rsidRDefault="00BF7A05" w:rsidP="00BA3B5D">
      <w:pPr>
        <w:ind w:firstLine="4962"/>
        <w:rPr>
          <w:rFonts w:cs="Arial"/>
          <w:szCs w:val="22"/>
        </w:rPr>
      </w:pPr>
      <w:r>
        <w:t>EN 61000-6-3</w:t>
      </w:r>
    </w:p>
    <w:p w:rsidR="00BF7A05" w:rsidRPr="004158BA" w:rsidRDefault="00BF7A05" w:rsidP="00BA3B5D">
      <w:pPr>
        <w:ind w:firstLine="4962"/>
        <w:rPr>
          <w:rFonts w:cs="Arial"/>
          <w:szCs w:val="22"/>
        </w:rPr>
      </w:pPr>
      <w:r>
        <w:t>EN 61000-6-2</w:t>
      </w:r>
    </w:p>
    <w:p w:rsidR="00BF7A05" w:rsidRDefault="002B5FD3" w:rsidP="00BA3B5D">
      <w:pPr>
        <w:ind w:firstLine="4962"/>
        <w:rPr>
          <w:rFonts w:cs="Arial"/>
          <w:szCs w:val="22"/>
        </w:rPr>
      </w:pPr>
      <w:r>
        <w:t>EN 16005</w:t>
      </w:r>
    </w:p>
    <w:p w:rsidR="004158BA" w:rsidRPr="004158BA" w:rsidRDefault="004158BA" w:rsidP="00BA3B5D">
      <w:pPr>
        <w:ind w:firstLine="4962"/>
        <w:rPr>
          <w:rFonts w:cs="Arial"/>
          <w:szCs w:val="22"/>
        </w:rPr>
      </w:pPr>
      <w:r>
        <w:t>EN 60335-1</w:t>
      </w:r>
    </w:p>
    <w:p w:rsidR="004158BA" w:rsidRDefault="00BF7A05" w:rsidP="00BA3B5D">
      <w:pPr>
        <w:ind w:firstLine="4962"/>
        <w:rPr>
          <w:rFonts w:cs="Arial"/>
          <w:szCs w:val="22"/>
        </w:rPr>
      </w:pPr>
      <w:r>
        <w:t>EN ISO 13849-1</w:t>
      </w:r>
    </w:p>
    <w:p w:rsidR="004158BA" w:rsidRDefault="004158BA" w:rsidP="00BA3B5D">
      <w:pPr>
        <w:ind w:firstLine="4962"/>
        <w:rPr>
          <w:rFonts w:cs="Arial"/>
          <w:szCs w:val="22"/>
        </w:rPr>
      </w:pPr>
      <w:r>
        <w:t>EN ISO13849-2</w:t>
      </w:r>
    </w:p>
    <w:p w:rsidR="00BF7A05" w:rsidRPr="00BA2C8B" w:rsidRDefault="004158BA" w:rsidP="00BA3B5D">
      <w:pPr>
        <w:ind w:firstLine="4962"/>
        <w:rPr>
          <w:rFonts w:cs="Arial"/>
          <w:szCs w:val="22"/>
        </w:rPr>
      </w:pPr>
      <w:r>
        <w:t xml:space="preserve">EN 62233 </w:t>
      </w:r>
    </w:p>
    <w:p w:rsidR="004158BA" w:rsidRPr="00BA2C8B" w:rsidRDefault="002B5FD3" w:rsidP="00BA3B5D">
      <w:pPr>
        <w:tabs>
          <w:tab w:val="left" w:pos="2835"/>
        </w:tabs>
        <w:ind w:firstLine="4962"/>
        <w:rPr>
          <w:rFonts w:cs="Arial"/>
          <w:szCs w:val="22"/>
        </w:rPr>
      </w:pPr>
      <w:r>
        <w:t>DIN 18650-1</w:t>
      </w:r>
    </w:p>
    <w:p w:rsidR="00916DAE" w:rsidRPr="00F75E32" w:rsidRDefault="002B5FD3" w:rsidP="00BA3B5D">
      <w:pPr>
        <w:tabs>
          <w:tab w:val="left" w:pos="2835"/>
        </w:tabs>
        <w:ind w:firstLine="4962"/>
        <w:rPr>
          <w:rFonts w:cs="Arial"/>
          <w:szCs w:val="22"/>
        </w:rPr>
      </w:pPr>
      <w:r>
        <w:t>DIN 18650-2</w:t>
      </w:r>
    </w:p>
    <w:p w:rsidR="00916DAE" w:rsidRPr="00F75E32" w:rsidRDefault="00916DAE" w:rsidP="00BF7A05">
      <w:pPr>
        <w:tabs>
          <w:tab w:val="left" w:pos="1276"/>
        </w:tabs>
        <w:rPr>
          <w:rFonts w:cs="Arial"/>
          <w:szCs w:val="22"/>
        </w:rPr>
      </w:pPr>
      <w:r>
        <w:tab/>
        <w:t xml:space="preserve"> </w:t>
      </w:r>
    </w:p>
    <w:p w:rsidR="002B5FD3" w:rsidRPr="006B040B" w:rsidRDefault="00916DAE" w:rsidP="00D63C6B">
      <w:pPr>
        <w:tabs>
          <w:tab w:val="left" w:pos="3261"/>
        </w:tabs>
        <w:rPr>
          <w:szCs w:val="22"/>
        </w:rPr>
      </w:pPr>
      <w:r>
        <w:tab/>
      </w:r>
    </w:p>
    <w:p w:rsidR="00622A19" w:rsidRPr="006B040B" w:rsidRDefault="00622A19" w:rsidP="00401F9A">
      <w:pPr>
        <w:rPr>
          <w:rFonts w:cs="Arial"/>
          <w:szCs w:val="22"/>
        </w:rPr>
      </w:pPr>
    </w:p>
    <w:sectPr w:rsidR="00622A19" w:rsidRPr="006B040B" w:rsidSect="00FD045D">
      <w:headerReference w:type="default" r:id="rId8"/>
      <w:footerReference w:type="default" r:id="rId9"/>
      <w:pgSz w:w="11906" w:h="16838"/>
      <w:pgMar w:top="1667" w:right="1134" w:bottom="184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B1D" w:rsidRDefault="00664B1D" w:rsidP="004D016F">
      <w:r>
        <w:separator/>
      </w:r>
    </w:p>
  </w:endnote>
  <w:endnote w:type="continuationSeparator" w:id="0">
    <w:p w:rsidR="00664B1D" w:rsidRDefault="00664B1D" w:rsidP="004D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2B7" w:rsidRDefault="0037422D">
    <w:pPr>
      <w:pStyle w:val="Pidipagina"/>
    </w:pPr>
    <w:r>
      <w:rPr>
        <w:noProof/>
        <w:lang w:val="it-IT" w:eastAsia="it-IT" w:bidi="ar-SA"/>
      </w:rPr>
      <w:drawing>
        <wp:anchor distT="0" distB="0" distL="114300" distR="114300" simplePos="0" relativeHeight="251662336" behindDoc="0" locked="0" layoutInCell="1" allowOverlap="1">
          <wp:simplePos x="0" y="0"/>
          <wp:positionH relativeFrom="column">
            <wp:posOffset>-914400</wp:posOffset>
          </wp:positionH>
          <wp:positionV relativeFrom="paragraph">
            <wp:posOffset>-702310</wp:posOffset>
          </wp:positionV>
          <wp:extent cx="7658100" cy="1244600"/>
          <wp:effectExtent l="19050" t="0" r="0" b="0"/>
          <wp:wrapNone/>
          <wp:docPr id="2" name="Immagine 16" descr="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Down"/>
                  <pic:cNvPicPr>
                    <a:picLocks noChangeAspect="1" noChangeArrowheads="1"/>
                  </pic:cNvPicPr>
                </pic:nvPicPr>
                <pic:blipFill>
                  <a:blip r:embed="rId1"/>
                  <a:srcRect/>
                  <a:stretch>
                    <a:fillRect/>
                  </a:stretch>
                </pic:blipFill>
                <pic:spPr bwMode="auto">
                  <a:xfrm>
                    <a:off x="0" y="0"/>
                    <a:ext cx="7658100" cy="12446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B1D" w:rsidRDefault="00664B1D" w:rsidP="004D016F">
      <w:r>
        <w:separator/>
      </w:r>
    </w:p>
  </w:footnote>
  <w:footnote w:type="continuationSeparator" w:id="0">
    <w:p w:rsidR="00664B1D" w:rsidRDefault="00664B1D" w:rsidP="004D0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16F" w:rsidRPr="004D016F" w:rsidRDefault="0037422D" w:rsidP="004D016F">
    <w:pPr>
      <w:pStyle w:val="Intestazione"/>
    </w:pPr>
    <w:r>
      <w:rPr>
        <w:noProof/>
        <w:lang w:val="it-IT" w:eastAsia="it-IT" w:bidi="ar-SA"/>
      </w:rPr>
      <w:drawing>
        <wp:anchor distT="0" distB="0" distL="114300" distR="114300" simplePos="0" relativeHeight="251660288" behindDoc="0" locked="0" layoutInCell="1" allowOverlap="1">
          <wp:simplePos x="0" y="0"/>
          <wp:positionH relativeFrom="column">
            <wp:posOffset>-914400</wp:posOffset>
          </wp:positionH>
          <wp:positionV relativeFrom="paragraph">
            <wp:posOffset>-447040</wp:posOffset>
          </wp:positionV>
          <wp:extent cx="7685405" cy="2404110"/>
          <wp:effectExtent l="19050" t="0" r="0" b="0"/>
          <wp:wrapNone/>
          <wp:docPr id="1" name="Immagine 13"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Top"/>
                  <pic:cNvPicPr>
                    <a:picLocks noChangeAspect="1" noChangeArrowheads="1"/>
                  </pic:cNvPicPr>
                </pic:nvPicPr>
                <pic:blipFill>
                  <a:blip r:embed="rId1"/>
                  <a:srcRect/>
                  <a:stretch>
                    <a:fillRect/>
                  </a:stretch>
                </pic:blipFill>
                <pic:spPr bwMode="auto">
                  <a:xfrm>
                    <a:off x="0" y="0"/>
                    <a:ext cx="7685405" cy="24041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6382A"/>
    <w:multiLevelType w:val="hybridMultilevel"/>
    <w:tmpl w:val="7F905D54"/>
    <w:lvl w:ilvl="0" w:tplc="04100001">
      <w:start w:val="1"/>
      <w:numFmt w:val="bullet"/>
      <w:lvlText w:val=""/>
      <w:lvlJc w:val="left"/>
      <w:pPr>
        <w:tabs>
          <w:tab w:val="num" w:pos="720"/>
        </w:tabs>
        <w:ind w:left="720" w:hanging="360"/>
      </w:pPr>
      <w:rPr>
        <w:rFonts w:ascii="Symbol" w:hAnsi="Symbol"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C9316FF"/>
    <w:multiLevelType w:val="hybridMultilevel"/>
    <w:tmpl w:val="8C9CB568"/>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nsid w:val="12A57170"/>
    <w:multiLevelType w:val="hybridMultilevel"/>
    <w:tmpl w:val="6D6A16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DE7333"/>
    <w:multiLevelType w:val="hybridMultilevel"/>
    <w:tmpl w:val="92600284"/>
    <w:lvl w:ilvl="0" w:tplc="EB2EDAEE">
      <w:start w:val="1"/>
      <w:numFmt w:val="bullet"/>
      <w:lvlText w:val="-"/>
      <w:lvlJc w:val="left"/>
      <w:pPr>
        <w:tabs>
          <w:tab w:val="num" w:pos="720"/>
        </w:tabs>
        <w:ind w:left="720" w:hanging="360"/>
      </w:pPr>
      <w:rPr>
        <w:rFonts w:ascii="Times New Roman" w:hAnsi="Times New Roman" w:hint="default"/>
      </w:rPr>
    </w:lvl>
    <w:lvl w:ilvl="1" w:tplc="6A00E5A0" w:tentative="1">
      <w:start w:val="1"/>
      <w:numFmt w:val="bullet"/>
      <w:lvlText w:val="-"/>
      <w:lvlJc w:val="left"/>
      <w:pPr>
        <w:tabs>
          <w:tab w:val="num" w:pos="1440"/>
        </w:tabs>
        <w:ind w:left="1440" w:hanging="360"/>
      </w:pPr>
      <w:rPr>
        <w:rFonts w:ascii="Times New Roman" w:hAnsi="Times New Roman" w:hint="default"/>
      </w:rPr>
    </w:lvl>
    <w:lvl w:ilvl="2" w:tplc="C1127F02" w:tentative="1">
      <w:start w:val="1"/>
      <w:numFmt w:val="bullet"/>
      <w:lvlText w:val="-"/>
      <w:lvlJc w:val="left"/>
      <w:pPr>
        <w:tabs>
          <w:tab w:val="num" w:pos="2160"/>
        </w:tabs>
        <w:ind w:left="2160" w:hanging="360"/>
      </w:pPr>
      <w:rPr>
        <w:rFonts w:ascii="Times New Roman" w:hAnsi="Times New Roman" w:hint="default"/>
      </w:rPr>
    </w:lvl>
    <w:lvl w:ilvl="3" w:tplc="CC00BECA" w:tentative="1">
      <w:start w:val="1"/>
      <w:numFmt w:val="bullet"/>
      <w:lvlText w:val="-"/>
      <w:lvlJc w:val="left"/>
      <w:pPr>
        <w:tabs>
          <w:tab w:val="num" w:pos="2880"/>
        </w:tabs>
        <w:ind w:left="2880" w:hanging="360"/>
      </w:pPr>
      <w:rPr>
        <w:rFonts w:ascii="Times New Roman" w:hAnsi="Times New Roman" w:hint="default"/>
      </w:rPr>
    </w:lvl>
    <w:lvl w:ilvl="4" w:tplc="FAAAFBD4" w:tentative="1">
      <w:start w:val="1"/>
      <w:numFmt w:val="bullet"/>
      <w:lvlText w:val="-"/>
      <w:lvlJc w:val="left"/>
      <w:pPr>
        <w:tabs>
          <w:tab w:val="num" w:pos="3600"/>
        </w:tabs>
        <w:ind w:left="3600" w:hanging="360"/>
      </w:pPr>
      <w:rPr>
        <w:rFonts w:ascii="Times New Roman" w:hAnsi="Times New Roman" w:hint="default"/>
      </w:rPr>
    </w:lvl>
    <w:lvl w:ilvl="5" w:tplc="90347D50" w:tentative="1">
      <w:start w:val="1"/>
      <w:numFmt w:val="bullet"/>
      <w:lvlText w:val="-"/>
      <w:lvlJc w:val="left"/>
      <w:pPr>
        <w:tabs>
          <w:tab w:val="num" w:pos="4320"/>
        </w:tabs>
        <w:ind w:left="4320" w:hanging="360"/>
      </w:pPr>
      <w:rPr>
        <w:rFonts w:ascii="Times New Roman" w:hAnsi="Times New Roman" w:hint="default"/>
      </w:rPr>
    </w:lvl>
    <w:lvl w:ilvl="6" w:tplc="EB94497E" w:tentative="1">
      <w:start w:val="1"/>
      <w:numFmt w:val="bullet"/>
      <w:lvlText w:val="-"/>
      <w:lvlJc w:val="left"/>
      <w:pPr>
        <w:tabs>
          <w:tab w:val="num" w:pos="5040"/>
        </w:tabs>
        <w:ind w:left="5040" w:hanging="360"/>
      </w:pPr>
      <w:rPr>
        <w:rFonts w:ascii="Times New Roman" w:hAnsi="Times New Roman" w:hint="default"/>
      </w:rPr>
    </w:lvl>
    <w:lvl w:ilvl="7" w:tplc="E70C7ADE" w:tentative="1">
      <w:start w:val="1"/>
      <w:numFmt w:val="bullet"/>
      <w:lvlText w:val="-"/>
      <w:lvlJc w:val="left"/>
      <w:pPr>
        <w:tabs>
          <w:tab w:val="num" w:pos="5760"/>
        </w:tabs>
        <w:ind w:left="5760" w:hanging="360"/>
      </w:pPr>
      <w:rPr>
        <w:rFonts w:ascii="Times New Roman" w:hAnsi="Times New Roman" w:hint="default"/>
      </w:rPr>
    </w:lvl>
    <w:lvl w:ilvl="8" w:tplc="F96AFE36" w:tentative="1">
      <w:start w:val="1"/>
      <w:numFmt w:val="bullet"/>
      <w:lvlText w:val="-"/>
      <w:lvlJc w:val="left"/>
      <w:pPr>
        <w:tabs>
          <w:tab w:val="num" w:pos="6480"/>
        </w:tabs>
        <w:ind w:left="6480" w:hanging="360"/>
      </w:pPr>
      <w:rPr>
        <w:rFonts w:ascii="Times New Roman" w:hAnsi="Times New Roman" w:hint="default"/>
      </w:rPr>
    </w:lvl>
  </w:abstractNum>
  <w:abstractNum w:abstractNumId="4">
    <w:nsid w:val="15E059A0"/>
    <w:multiLevelType w:val="hybridMultilevel"/>
    <w:tmpl w:val="49CA486A"/>
    <w:lvl w:ilvl="0" w:tplc="76EE16F0">
      <w:start w:val="1"/>
      <w:numFmt w:val="bullet"/>
      <w:lvlText w:val="-"/>
      <w:lvlJc w:val="left"/>
      <w:pPr>
        <w:tabs>
          <w:tab w:val="num" w:pos="720"/>
        </w:tabs>
        <w:ind w:left="720" w:hanging="360"/>
      </w:pPr>
      <w:rPr>
        <w:rFonts w:ascii="Times New Roman" w:hAnsi="Times New Roman" w:hint="default"/>
      </w:rPr>
    </w:lvl>
    <w:lvl w:ilvl="1" w:tplc="4A4E24F6" w:tentative="1">
      <w:start w:val="1"/>
      <w:numFmt w:val="bullet"/>
      <w:lvlText w:val="-"/>
      <w:lvlJc w:val="left"/>
      <w:pPr>
        <w:tabs>
          <w:tab w:val="num" w:pos="1440"/>
        </w:tabs>
        <w:ind w:left="1440" w:hanging="360"/>
      </w:pPr>
      <w:rPr>
        <w:rFonts w:ascii="Times New Roman" w:hAnsi="Times New Roman" w:hint="default"/>
      </w:rPr>
    </w:lvl>
    <w:lvl w:ilvl="2" w:tplc="5D8E8E4E" w:tentative="1">
      <w:start w:val="1"/>
      <w:numFmt w:val="bullet"/>
      <w:lvlText w:val="-"/>
      <w:lvlJc w:val="left"/>
      <w:pPr>
        <w:tabs>
          <w:tab w:val="num" w:pos="2160"/>
        </w:tabs>
        <w:ind w:left="2160" w:hanging="360"/>
      </w:pPr>
      <w:rPr>
        <w:rFonts w:ascii="Times New Roman" w:hAnsi="Times New Roman" w:hint="default"/>
      </w:rPr>
    </w:lvl>
    <w:lvl w:ilvl="3" w:tplc="CDD84D6E" w:tentative="1">
      <w:start w:val="1"/>
      <w:numFmt w:val="bullet"/>
      <w:lvlText w:val="-"/>
      <w:lvlJc w:val="left"/>
      <w:pPr>
        <w:tabs>
          <w:tab w:val="num" w:pos="2880"/>
        </w:tabs>
        <w:ind w:left="2880" w:hanging="360"/>
      </w:pPr>
      <w:rPr>
        <w:rFonts w:ascii="Times New Roman" w:hAnsi="Times New Roman" w:hint="default"/>
      </w:rPr>
    </w:lvl>
    <w:lvl w:ilvl="4" w:tplc="0598E49C" w:tentative="1">
      <w:start w:val="1"/>
      <w:numFmt w:val="bullet"/>
      <w:lvlText w:val="-"/>
      <w:lvlJc w:val="left"/>
      <w:pPr>
        <w:tabs>
          <w:tab w:val="num" w:pos="3600"/>
        </w:tabs>
        <w:ind w:left="3600" w:hanging="360"/>
      </w:pPr>
      <w:rPr>
        <w:rFonts w:ascii="Times New Roman" w:hAnsi="Times New Roman" w:hint="default"/>
      </w:rPr>
    </w:lvl>
    <w:lvl w:ilvl="5" w:tplc="B00435BC" w:tentative="1">
      <w:start w:val="1"/>
      <w:numFmt w:val="bullet"/>
      <w:lvlText w:val="-"/>
      <w:lvlJc w:val="left"/>
      <w:pPr>
        <w:tabs>
          <w:tab w:val="num" w:pos="4320"/>
        </w:tabs>
        <w:ind w:left="4320" w:hanging="360"/>
      </w:pPr>
      <w:rPr>
        <w:rFonts w:ascii="Times New Roman" w:hAnsi="Times New Roman" w:hint="default"/>
      </w:rPr>
    </w:lvl>
    <w:lvl w:ilvl="6" w:tplc="EA32472E" w:tentative="1">
      <w:start w:val="1"/>
      <w:numFmt w:val="bullet"/>
      <w:lvlText w:val="-"/>
      <w:lvlJc w:val="left"/>
      <w:pPr>
        <w:tabs>
          <w:tab w:val="num" w:pos="5040"/>
        </w:tabs>
        <w:ind w:left="5040" w:hanging="360"/>
      </w:pPr>
      <w:rPr>
        <w:rFonts w:ascii="Times New Roman" w:hAnsi="Times New Roman" w:hint="default"/>
      </w:rPr>
    </w:lvl>
    <w:lvl w:ilvl="7" w:tplc="332A5F80" w:tentative="1">
      <w:start w:val="1"/>
      <w:numFmt w:val="bullet"/>
      <w:lvlText w:val="-"/>
      <w:lvlJc w:val="left"/>
      <w:pPr>
        <w:tabs>
          <w:tab w:val="num" w:pos="5760"/>
        </w:tabs>
        <w:ind w:left="5760" w:hanging="360"/>
      </w:pPr>
      <w:rPr>
        <w:rFonts w:ascii="Times New Roman" w:hAnsi="Times New Roman" w:hint="default"/>
      </w:rPr>
    </w:lvl>
    <w:lvl w:ilvl="8" w:tplc="26BC48A2" w:tentative="1">
      <w:start w:val="1"/>
      <w:numFmt w:val="bullet"/>
      <w:lvlText w:val="-"/>
      <w:lvlJc w:val="left"/>
      <w:pPr>
        <w:tabs>
          <w:tab w:val="num" w:pos="6480"/>
        </w:tabs>
        <w:ind w:left="6480" w:hanging="360"/>
      </w:pPr>
      <w:rPr>
        <w:rFonts w:ascii="Times New Roman" w:hAnsi="Times New Roman" w:hint="default"/>
      </w:rPr>
    </w:lvl>
  </w:abstractNum>
  <w:abstractNum w:abstractNumId="5">
    <w:nsid w:val="1F070B2D"/>
    <w:multiLevelType w:val="hybridMultilevel"/>
    <w:tmpl w:val="1BF03C6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55F4EBE"/>
    <w:multiLevelType w:val="hybridMultilevel"/>
    <w:tmpl w:val="3CB20B48"/>
    <w:lvl w:ilvl="0" w:tplc="1CF8D5AE">
      <w:start w:val="1"/>
      <w:numFmt w:val="bullet"/>
      <w:lvlText w:val="-"/>
      <w:lvlJc w:val="left"/>
      <w:pPr>
        <w:tabs>
          <w:tab w:val="num" w:pos="720"/>
        </w:tabs>
        <w:ind w:left="720" w:hanging="360"/>
      </w:pPr>
      <w:rPr>
        <w:rFonts w:ascii="Times New Roman" w:hAnsi="Times New Roman" w:hint="default"/>
      </w:rPr>
    </w:lvl>
    <w:lvl w:ilvl="1" w:tplc="ED6602EC" w:tentative="1">
      <w:start w:val="1"/>
      <w:numFmt w:val="bullet"/>
      <w:lvlText w:val="-"/>
      <w:lvlJc w:val="left"/>
      <w:pPr>
        <w:tabs>
          <w:tab w:val="num" w:pos="1440"/>
        </w:tabs>
        <w:ind w:left="1440" w:hanging="360"/>
      </w:pPr>
      <w:rPr>
        <w:rFonts w:ascii="Times New Roman" w:hAnsi="Times New Roman" w:hint="default"/>
      </w:rPr>
    </w:lvl>
    <w:lvl w:ilvl="2" w:tplc="84AC5E1A" w:tentative="1">
      <w:start w:val="1"/>
      <w:numFmt w:val="bullet"/>
      <w:lvlText w:val="-"/>
      <w:lvlJc w:val="left"/>
      <w:pPr>
        <w:tabs>
          <w:tab w:val="num" w:pos="2160"/>
        </w:tabs>
        <w:ind w:left="2160" w:hanging="360"/>
      </w:pPr>
      <w:rPr>
        <w:rFonts w:ascii="Times New Roman" w:hAnsi="Times New Roman" w:hint="default"/>
      </w:rPr>
    </w:lvl>
    <w:lvl w:ilvl="3" w:tplc="5F5231BA" w:tentative="1">
      <w:start w:val="1"/>
      <w:numFmt w:val="bullet"/>
      <w:lvlText w:val="-"/>
      <w:lvlJc w:val="left"/>
      <w:pPr>
        <w:tabs>
          <w:tab w:val="num" w:pos="2880"/>
        </w:tabs>
        <w:ind w:left="2880" w:hanging="360"/>
      </w:pPr>
      <w:rPr>
        <w:rFonts w:ascii="Times New Roman" w:hAnsi="Times New Roman" w:hint="default"/>
      </w:rPr>
    </w:lvl>
    <w:lvl w:ilvl="4" w:tplc="0298CE8C" w:tentative="1">
      <w:start w:val="1"/>
      <w:numFmt w:val="bullet"/>
      <w:lvlText w:val="-"/>
      <w:lvlJc w:val="left"/>
      <w:pPr>
        <w:tabs>
          <w:tab w:val="num" w:pos="3600"/>
        </w:tabs>
        <w:ind w:left="3600" w:hanging="360"/>
      </w:pPr>
      <w:rPr>
        <w:rFonts w:ascii="Times New Roman" w:hAnsi="Times New Roman" w:hint="default"/>
      </w:rPr>
    </w:lvl>
    <w:lvl w:ilvl="5" w:tplc="576413F6" w:tentative="1">
      <w:start w:val="1"/>
      <w:numFmt w:val="bullet"/>
      <w:lvlText w:val="-"/>
      <w:lvlJc w:val="left"/>
      <w:pPr>
        <w:tabs>
          <w:tab w:val="num" w:pos="4320"/>
        </w:tabs>
        <w:ind w:left="4320" w:hanging="360"/>
      </w:pPr>
      <w:rPr>
        <w:rFonts w:ascii="Times New Roman" w:hAnsi="Times New Roman" w:hint="default"/>
      </w:rPr>
    </w:lvl>
    <w:lvl w:ilvl="6" w:tplc="4CE09160" w:tentative="1">
      <w:start w:val="1"/>
      <w:numFmt w:val="bullet"/>
      <w:lvlText w:val="-"/>
      <w:lvlJc w:val="left"/>
      <w:pPr>
        <w:tabs>
          <w:tab w:val="num" w:pos="5040"/>
        </w:tabs>
        <w:ind w:left="5040" w:hanging="360"/>
      </w:pPr>
      <w:rPr>
        <w:rFonts w:ascii="Times New Roman" w:hAnsi="Times New Roman" w:hint="default"/>
      </w:rPr>
    </w:lvl>
    <w:lvl w:ilvl="7" w:tplc="951E47EC" w:tentative="1">
      <w:start w:val="1"/>
      <w:numFmt w:val="bullet"/>
      <w:lvlText w:val="-"/>
      <w:lvlJc w:val="left"/>
      <w:pPr>
        <w:tabs>
          <w:tab w:val="num" w:pos="5760"/>
        </w:tabs>
        <w:ind w:left="5760" w:hanging="360"/>
      </w:pPr>
      <w:rPr>
        <w:rFonts w:ascii="Times New Roman" w:hAnsi="Times New Roman" w:hint="default"/>
      </w:rPr>
    </w:lvl>
    <w:lvl w:ilvl="8" w:tplc="95E05E4E" w:tentative="1">
      <w:start w:val="1"/>
      <w:numFmt w:val="bullet"/>
      <w:lvlText w:val="-"/>
      <w:lvlJc w:val="left"/>
      <w:pPr>
        <w:tabs>
          <w:tab w:val="num" w:pos="6480"/>
        </w:tabs>
        <w:ind w:left="6480" w:hanging="360"/>
      </w:pPr>
      <w:rPr>
        <w:rFonts w:ascii="Times New Roman" w:hAnsi="Times New Roman" w:hint="default"/>
      </w:rPr>
    </w:lvl>
  </w:abstractNum>
  <w:abstractNum w:abstractNumId="7">
    <w:nsid w:val="41971195"/>
    <w:multiLevelType w:val="hybridMultilevel"/>
    <w:tmpl w:val="59A4506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DD804AA"/>
    <w:multiLevelType w:val="multilevel"/>
    <w:tmpl w:val="3C02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81705F"/>
    <w:multiLevelType w:val="hybridMultilevel"/>
    <w:tmpl w:val="58F29AD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66B758CE"/>
    <w:multiLevelType w:val="hybridMultilevel"/>
    <w:tmpl w:val="4C9C5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C705225"/>
    <w:multiLevelType w:val="hybridMultilevel"/>
    <w:tmpl w:val="2292AC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0"/>
  </w:num>
  <w:num w:numId="5">
    <w:abstractNumId w:val="1"/>
  </w:num>
  <w:num w:numId="6">
    <w:abstractNumId w:val="7"/>
  </w:num>
  <w:num w:numId="7">
    <w:abstractNumId w:val="8"/>
  </w:num>
  <w:num w:numId="8">
    <w:abstractNumId w:val="5"/>
  </w:num>
  <w:num w:numId="9">
    <w:abstractNumId w:val="9"/>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283"/>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FD3"/>
    <w:rsid w:val="00006FC9"/>
    <w:rsid w:val="000B7432"/>
    <w:rsid w:val="000C65C6"/>
    <w:rsid w:val="000C7086"/>
    <w:rsid w:val="000E0BC6"/>
    <w:rsid w:val="0013669C"/>
    <w:rsid w:val="001E5C0D"/>
    <w:rsid w:val="002024BE"/>
    <w:rsid w:val="0022580E"/>
    <w:rsid w:val="00230C45"/>
    <w:rsid w:val="002365B9"/>
    <w:rsid w:val="00264ACB"/>
    <w:rsid w:val="002867C0"/>
    <w:rsid w:val="002B5FD3"/>
    <w:rsid w:val="002D2874"/>
    <w:rsid w:val="002F4729"/>
    <w:rsid w:val="0037422D"/>
    <w:rsid w:val="00390724"/>
    <w:rsid w:val="00396443"/>
    <w:rsid w:val="00401F9A"/>
    <w:rsid w:val="00406253"/>
    <w:rsid w:val="00413CA7"/>
    <w:rsid w:val="004158BA"/>
    <w:rsid w:val="0043564A"/>
    <w:rsid w:val="00451C0F"/>
    <w:rsid w:val="004D016F"/>
    <w:rsid w:val="004D3431"/>
    <w:rsid w:val="00531A35"/>
    <w:rsid w:val="005B2B69"/>
    <w:rsid w:val="00601D76"/>
    <w:rsid w:val="00611C2B"/>
    <w:rsid w:val="00622A19"/>
    <w:rsid w:val="0065379D"/>
    <w:rsid w:val="00655723"/>
    <w:rsid w:val="00664B1D"/>
    <w:rsid w:val="0068359F"/>
    <w:rsid w:val="006B040B"/>
    <w:rsid w:val="006C2B15"/>
    <w:rsid w:val="006C6B35"/>
    <w:rsid w:val="006F3A48"/>
    <w:rsid w:val="0070568B"/>
    <w:rsid w:val="00707DBD"/>
    <w:rsid w:val="00713040"/>
    <w:rsid w:val="0072291D"/>
    <w:rsid w:val="00771042"/>
    <w:rsid w:val="00786253"/>
    <w:rsid w:val="007C5EEC"/>
    <w:rsid w:val="007F4AE4"/>
    <w:rsid w:val="008A4AF0"/>
    <w:rsid w:val="008C4DAF"/>
    <w:rsid w:val="008E0495"/>
    <w:rsid w:val="008F60F8"/>
    <w:rsid w:val="00915390"/>
    <w:rsid w:val="00916DAE"/>
    <w:rsid w:val="00923001"/>
    <w:rsid w:val="00952C96"/>
    <w:rsid w:val="00956268"/>
    <w:rsid w:val="0099331A"/>
    <w:rsid w:val="009970B6"/>
    <w:rsid w:val="009B4E31"/>
    <w:rsid w:val="009B5423"/>
    <w:rsid w:val="009B6C60"/>
    <w:rsid w:val="00A44A53"/>
    <w:rsid w:val="00A46A90"/>
    <w:rsid w:val="00A5535C"/>
    <w:rsid w:val="00A722B7"/>
    <w:rsid w:val="00A76568"/>
    <w:rsid w:val="00AA417A"/>
    <w:rsid w:val="00B961AA"/>
    <w:rsid w:val="00BA2C8B"/>
    <w:rsid w:val="00BA3B5D"/>
    <w:rsid w:val="00BB56D7"/>
    <w:rsid w:val="00BF7A05"/>
    <w:rsid w:val="00C2236F"/>
    <w:rsid w:val="00C27086"/>
    <w:rsid w:val="00C47A3E"/>
    <w:rsid w:val="00C72CD5"/>
    <w:rsid w:val="00C8555B"/>
    <w:rsid w:val="00C92C7D"/>
    <w:rsid w:val="00CD143E"/>
    <w:rsid w:val="00D27EC8"/>
    <w:rsid w:val="00D63C6B"/>
    <w:rsid w:val="00D77AAD"/>
    <w:rsid w:val="00D841C5"/>
    <w:rsid w:val="00DA4A59"/>
    <w:rsid w:val="00DA4FA3"/>
    <w:rsid w:val="00DC0798"/>
    <w:rsid w:val="00E33AEB"/>
    <w:rsid w:val="00E86FDB"/>
    <w:rsid w:val="00E91C1F"/>
    <w:rsid w:val="00EC6434"/>
    <w:rsid w:val="00ED4473"/>
    <w:rsid w:val="00F3704E"/>
    <w:rsid w:val="00F75E32"/>
    <w:rsid w:val="00F96540"/>
    <w:rsid w:val="00FD045D"/>
    <w:rsid w:val="00FF66CD"/>
  </w:rsids>
  <m:mathPr>
    <m:mathFont m:val="Cambria Math"/>
    <m:brkBin m:val="before"/>
    <m:brkBinSub m:val="--"/>
    <m:smallFrac/>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Arial" w:hAnsi="Arial"/>
      <w:sz w:val="22"/>
      <w:szCs w:val="24"/>
    </w:rPr>
  </w:style>
  <w:style w:type="paragraph" w:styleId="Titolo1">
    <w:name w:val="heading 1"/>
    <w:basedOn w:val="Normale"/>
    <w:next w:val="Normale"/>
    <w:link w:val="Titolo1Carattere"/>
    <w:uiPriority w:val="9"/>
    <w:qFormat/>
    <w:pPr>
      <w:keepNext/>
      <w:outlineLvl w:val="0"/>
    </w:pPr>
    <w:rPr>
      <w:b/>
      <w:bCs/>
    </w:rPr>
  </w:style>
  <w:style w:type="paragraph" w:styleId="Titolo2">
    <w:name w:val="heading 2"/>
    <w:basedOn w:val="Normale"/>
    <w:next w:val="Normale"/>
    <w:link w:val="Titolo2Carattere"/>
    <w:uiPriority w:val="9"/>
    <w:qFormat/>
    <w:pPr>
      <w:keepNext/>
      <w:jc w:val="both"/>
      <w:outlineLvl w:val="1"/>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sz w:val="28"/>
      <w:szCs w:val="28"/>
    </w:rPr>
  </w:style>
  <w:style w:type="paragraph" w:styleId="Paragrafoelenco">
    <w:name w:val="List Paragraph"/>
    <w:basedOn w:val="Normale"/>
    <w:uiPriority w:val="34"/>
    <w:qFormat/>
    <w:pPr>
      <w:ind w:left="720"/>
      <w:contextualSpacing/>
    </w:pPr>
    <w:rPr>
      <w:rFonts w:ascii="Times New Roman" w:hAnsi="Times New Roman"/>
      <w:sz w:val="24"/>
    </w:rPr>
  </w:style>
  <w:style w:type="character" w:styleId="Collegamentoipertestuale">
    <w:name w:val="Hyperlink"/>
    <w:basedOn w:val="Carpredefinitoparagrafo"/>
    <w:uiPriority w:val="99"/>
    <w:semiHidden/>
    <w:unhideWhenUsed/>
    <w:rPr>
      <w:rFonts w:cs="Times New Roman"/>
      <w:color w:val="0000FF"/>
      <w:u w:val="single"/>
    </w:rPr>
  </w:style>
  <w:style w:type="paragraph" w:styleId="NormaleWeb">
    <w:name w:val="Normal (Web)"/>
    <w:basedOn w:val="Normale"/>
    <w:uiPriority w:val="99"/>
    <w:semiHidden/>
    <w:unhideWhenUsed/>
    <w:pPr>
      <w:spacing w:before="100" w:beforeAutospacing="1" w:after="100" w:afterAutospacing="1"/>
    </w:pPr>
    <w:rPr>
      <w:rFonts w:ascii="Times New Roman" w:hAnsi="Times New Roman"/>
      <w:sz w:val="24"/>
    </w:rPr>
  </w:style>
  <w:style w:type="character" w:styleId="Enfasigrassetto">
    <w:name w:val="Strong"/>
    <w:basedOn w:val="Carpredefinitoparagrafo"/>
    <w:uiPriority w:val="22"/>
    <w:qFormat/>
    <w:rPr>
      <w:rFonts w:cs="Times New Roman"/>
      <w:b/>
      <w:bCs/>
    </w:rPr>
  </w:style>
  <w:style w:type="paragraph" w:styleId="Iniziomodulo-z">
    <w:name w:val="HTML Top of Form"/>
    <w:basedOn w:val="Normale"/>
    <w:next w:val="Normale"/>
    <w:link w:val="Iniziomodulo-zCarattere"/>
    <w:hidden/>
    <w:uiPriority w:val="99"/>
    <w:semiHidden/>
    <w:unhideWhenUsed/>
    <w:pPr>
      <w:pBdr>
        <w:bottom w:val="single" w:sz="6" w:space="1" w:color="auto"/>
      </w:pBdr>
      <w:jc w:val="center"/>
    </w:pPr>
    <w:rPr>
      <w:rFonts w:cs="Arial"/>
      <w:vanish/>
      <w:sz w:val="16"/>
      <w:szCs w:val="16"/>
    </w:rPr>
  </w:style>
  <w:style w:type="character" w:customStyle="1" w:styleId="Iniziomodulo-zCarattere">
    <w:name w:val="Inizio modulo -z Carattere"/>
    <w:basedOn w:val="Carpredefinitoparagrafo"/>
    <w:link w:val="Iniziomodulo-z"/>
    <w:uiPriority w:val="99"/>
    <w:semiHidden/>
    <w:locked/>
    <w:rPr>
      <w:rFonts w:ascii="Arial" w:hAnsi="Arial" w:cs="Arial"/>
      <w:vanish/>
      <w:sz w:val="16"/>
      <w:szCs w:val="16"/>
    </w:rPr>
  </w:style>
  <w:style w:type="paragraph" w:styleId="Finemodulo-z">
    <w:name w:val="HTML Bottom of Form"/>
    <w:basedOn w:val="Normale"/>
    <w:next w:val="Normale"/>
    <w:link w:val="Finemodulo-zCarattere"/>
    <w:hidden/>
    <w:uiPriority w:val="99"/>
    <w:semiHidden/>
    <w:unhideWhenUsed/>
    <w:pPr>
      <w:pBdr>
        <w:top w:val="single" w:sz="6" w:space="1" w:color="auto"/>
      </w:pBdr>
      <w:jc w:val="center"/>
    </w:pPr>
    <w:rPr>
      <w:rFonts w:cs="Arial"/>
      <w:vanish/>
      <w:sz w:val="16"/>
      <w:szCs w:val="16"/>
    </w:rPr>
  </w:style>
  <w:style w:type="character" w:customStyle="1" w:styleId="Finemodulo-zCarattere">
    <w:name w:val="Fine modulo -z Carattere"/>
    <w:basedOn w:val="Carpredefinitoparagrafo"/>
    <w:link w:val="Finemodulo-z"/>
    <w:uiPriority w:val="99"/>
    <w:semiHidden/>
    <w:locked/>
    <w:rPr>
      <w:rFonts w:ascii="Arial" w:hAnsi="Arial" w:cs="Arial"/>
      <w:vanish/>
      <w:sz w:val="16"/>
      <w:szCs w:val="16"/>
    </w:rPr>
  </w:style>
  <w:style w:type="paragraph" w:styleId="Intestazione">
    <w:name w:val="header"/>
    <w:basedOn w:val="Normale"/>
    <w:link w:val="IntestazioneCarattere"/>
    <w:uiPriority w:val="99"/>
    <w:unhideWhenUsed/>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Arial" w:hAnsi="Arial" w:cs="Times New Roman"/>
      <w:sz w:val="24"/>
      <w:szCs w:val="24"/>
    </w:rPr>
  </w:style>
  <w:style w:type="paragraph" w:styleId="Pidipagina">
    <w:name w:val="footer"/>
    <w:basedOn w:val="Normale"/>
    <w:link w:val="PidipaginaCarattere"/>
    <w:uiPriority w:val="99"/>
    <w:unhideWhenUsed/>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Arial" w:hAnsi="Arial" w:cs="Times New Roman"/>
      <w:sz w:val="24"/>
      <w:szCs w:val="24"/>
    </w:rPr>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customStyle="1" w:styleId="Stile">
    <w:name w:val="Stile"/>
    <w:basedOn w:val="Normale"/>
    <w:next w:val="Corpotesto"/>
    <w:link w:val="CorpodeltestoCarattere"/>
    <w:rsid w:val="002B5FD3"/>
    <w:rPr>
      <w:sz w:val="24"/>
      <w:szCs w:val="20"/>
    </w:rPr>
  </w:style>
  <w:style w:type="character" w:customStyle="1" w:styleId="CorpodeltestoCarattere">
    <w:name w:val="Corpo del testo Carattere"/>
    <w:link w:val="Stile"/>
    <w:semiHidden/>
    <w:locked/>
    <w:rsid w:val="002B5FD3"/>
    <w:rPr>
      <w:rFonts w:ascii="Arial" w:hAnsi="Arial"/>
      <w:sz w:val="24"/>
    </w:rPr>
  </w:style>
  <w:style w:type="paragraph" w:styleId="Corpodeltesto2">
    <w:name w:val="Body Text 2"/>
    <w:basedOn w:val="Normale"/>
    <w:link w:val="Corpodeltesto2Carattere"/>
    <w:uiPriority w:val="99"/>
    <w:semiHidden/>
    <w:rsid w:val="002B5FD3"/>
    <w:rPr>
      <w:sz w:val="18"/>
      <w:szCs w:val="20"/>
    </w:rPr>
  </w:style>
  <w:style w:type="character" w:customStyle="1" w:styleId="Corpodeltesto2Carattere">
    <w:name w:val="Corpo del testo 2 Carattere"/>
    <w:basedOn w:val="Carpredefinitoparagrafo"/>
    <w:link w:val="Corpodeltesto2"/>
    <w:uiPriority w:val="99"/>
    <w:semiHidden/>
    <w:locked/>
    <w:rsid w:val="002B5FD3"/>
    <w:rPr>
      <w:rFonts w:ascii="Arial" w:hAnsi="Arial" w:cs="Times New Roman"/>
      <w:sz w:val="18"/>
    </w:rPr>
  </w:style>
  <w:style w:type="paragraph" w:styleId="Rientrocorpodeltesto">
    <w:name w:val="Body Text Indent"/>
    <w:basedOn w:val="Normale"/>
    <w:link w:val="RientrocorpodeltestoCarattere"/>
    <w:uiPriority w:val="99"/>
    <w:semiHidden/>
    <w:rsid w:val="002B5FD3"/>
    <w:pPr>
      <w:ind w:left="708"/>
    </w:pPr>
    <w:rPr>
      <w:sz w:val="18"/>
      <w:szCs w:val="17"/>
    </w:rPr>
  </w:style>
  <w:style w:type="character" w:customStyle="1" w:styleId="RientrocorpodeltestoCarattere">
    <w:name w:val="Rientro corpo del testo Carattere"/>
    <w:basedOn w:val="Carpredefinitoparagrafo"/>
    <w:link w:val="Rientrocorpodeltesto"/>
    <w:uiPriority w:val="99"/>
    <w:semiHidden/>
    <w:locked/>
    <w:rsid w:val="002B5FD3"/>
    <w:rPr>
      <w:rFonts w:ascii="Arial" w:hAnsi="Arial" w:cs="Times New Roman"/>
      <w:sz w:val="17"/>
      <w:szCs w:val="17"/>
    </w:rPr>
  </w:style>
  <w:style w:type="paragraph" w:styleId="Testodelblocco">
    <w:name w:val="Block Text"/>
    <w:basedOn w:val="Normale"/>
    <w:uiPriority w:val="99"/>
    <w:semiHidden/>
    <w:rsid w:val="002B5FD3"/>
    <w:pPr>
      <w:ind w:left="900" w:right="818" w:firstLine="540"/>
      <w:jc w:val="both"/>
    </w:pPr>
    <w:rPr>
      <w:rFonts w:cs="Arial"/>
      <w:sz w:val="24"/>
    </w:rPr>
  </w:style>
  <w:style w:type="paragraph" w:styleId="Corpotesto">
    <w:name w:val="Body Text"/>
    <w:basedOn w:val="Normale"/>
    <w:link w:val="CorpotestoCarattere"/>
    <w:uiPriority w:val="99"/>
    <w:semiHidden/>
    <w:unhideWhenUsed/>
    <w:rsid w:val="002B5FD3"/>
    <w:pPr>
      <w:spacing w:after="120"/>
    </w:pPr>
  </w:style>
  <w:style w:type="character" w:customStyle="1" w:styleId="CorpotestoCarattere">
    <w:name w:val="Corpo testo Carattere"/>
    <w:basedOn w:val="Carpredefinitoparagrafo"/>
    <w:link w:val="Corpotesto"/>
    <w:uiPriority w:val="99"/>
    <w:semiHidden/>
    <w:locked/>
    <w:rsid w:val="002B5FD3"/>
    <w:rPr>
      <w:rFonts w:ascii="Arial"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Arial" w:hAnsi="Arial"/>
      <w:sz w:val="22"/>
      <w:szCs w:val="24"/>
    </w:rPr>
  </w:style>
  <w:style w:type="paragraph" w:styleId="Titolo1">
    <w:name w:val="heading 1"/>
    <w:basedOn w:val="Normale"/>
    <w:next w:val="Normale"/>
    <w:link w:val="Titolo1Carattere"/>
    <w:uiPriority w:val="9"/>
    <w:qFormat/>
    <w:pPr>
      <w:keepNext/>
      <w:outlineLvl w:val="0"/>
    </w:pPr>
    <w:rPr>
      <w:b/>
      <w:bCs/>
    </w:rPr>
  </w:style>
  <w:style w:type="paragraph" w:styleId="Titolo2">
    <w:name w:val="heading 2"/>
    <w:basedOn w:val="Normale"/>
    <w:next w:val="Normale"/>
    <w:link w:val="Titolo2Carattere"/>
    <w:uiPriority w:val="9"/>
    <w:qFormat/>
    <w:pPr>
      <w:keepNext/>
      <w:jc w:val="both"/>
      <w:outlineLvl w:val="1"/>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sz w:val="28"/>
      <w:szCs w:val="28"/>
    </w:rPr>
  </w:style>
  <w:style w:type="paragraph" w:styleId="Paragrafoelenco">
    <w:name w:val="List Paragraph"/>
    <w:basedOn w:val="Normale"/>
    <w:uiPriority w:val="34"/>
    <w:qFormat/>
    <w:pPr>
      <w:ind w:left="720"/>
      <w:contextualSpacing/>
    </w:pPr>
    <w:rPr>
      <w:rFonts w:ascii="Times New Roman" w:hAnsi="Times New Roman"/>
      <w:sz w:val="24"/>
    </w:rPr>
  </w:style>
  <w:style w:type="character" w:styleId="Collegamentoipertestuale">
    <w:name w:val="Hyperlink"/>
    <w:basedOn w:val="Carpredefinitoparagrafo"/>
    <w:uiPriority w:val="99"/>
    <w:semiHidden/>
    <w:unhideWhenUsed/>
    <w:rPr>
      <w:rFonts w:cs="Times New Roman"/>
      <w:color w:val="0000FF"/>
      <w:u w:val="single"/>
    </w:rPr>
  </w:style>
  <w:style w:type="paragraph" w:styleId="NormaleWeb">
    <w:name w:val="Normal (Web)"/>
    <w:basedOn w:val="Normale"/>
    <w:uiPriority w:val="99"/>
    <w:semiHidden/>
    <w:unhideWhenUsed/>
    <w:pPr>
      <w:spacing w:before="100" w:beforeAutospacing="1" w:after="100" w:afterAutospacing="1"/>
    </w:pPr>
    <w:rPr>
      <w:rFonts w:ascii="Times New Roman" w:hAnsi="Times New Roman"/>
      <w:sz w:val="24"/>
    </w:rPr>
  </w:style>
  <w:style w:type="character" w:styleId="Enfasigrassetto">
    <w:name w:val="Strong"/>
    <w:basedOn w:val="Carpredefinitoparagrafo"/>
    <w:uiPriority w:val="22"/>
    <w:qFormat/>
    <w:rPr>
      <w:rFonts w:cs="Times New Roman"/>
      <w:b/>
      <w:bCs/>
    </w:rPr>
  </w:style>
  <w:style w:type="paragraph" w:styleId="Iniziomodulo-z">
    <w:name w:val="HTML Top of Form"/>
    <w:basedOn w:val="Normale"/>
    <w:next w:val="Normale"/>
    <w:link w:val="Iniziomodulo-zCarattere"/>
    <w:hidden/>
    <w:uiPriority w:val="99"/>
    <w:semiHidden/>
    <w:unhideWhenUsed/>
    <w:pPr>
      <w:pBdr>
        <w:bottom w:val="single" w:sz="6" w:space="1" w:color="auto"/>
      </w:pBdr>
      <w:jc w:val="center"/>
    </w:pPr>
    <w:rPr>
      <w:rFonts w:cs="Arial"/>
      <w:vanish/>
      <w:sz w:val="16"/>
      <w:szCs w:val="16"/>
    </w:rPr>
  </w:style>
  <w:style w:type="character" w:customStyle="1" w:styleId="Iniziomodulo-zCarattere">
    <w:name w:val="Inizio modulo -z Carattere"/>
    <w:basedOn w:val="Carpredefinitoparagrafo"/>
    <w:link w:val="Iniziomodulo-z"/>
    <w:uiPriority w:val="99"/>
    <w:semiHidden/>
    <w:locked/>
    <w:rPr>
      <w:rFonts w:ascii="Arial" w:hAnsi="Arial" w:cs="Arial"/>
      <w:vanish/>
      <w:sz w:val="16"/>
      <w:szCs w:val="16"/>
    </w:rPr>
  </w:style>
  <w:style w:type="paragraph" w:styleId="Finemodulo-z">
    <w:name w:val="HTML Bottom of Form"/>
    <w:basedOn w:val="Normale"/>
    <w:next w:val="Normale"/>
    <w:link w:val="Finemodulo-zCarattere"/>
    <w:hidden/>
    <w:uiPriority w:val="99"/>
    <w:semiHidden/>
    <w:unhideWhenUsed/>
    <w:pPr>
      <w:pBdr>
        <w:top w:val="single" w:sz="6" w:space="1" w:color="auto"/>
      </w:pBdr>
      <w:jc w:val="center"/>
    </w:pPr>
    <w:rPr>
      <w:rFonts w:cs="Arial"/>
      <w:vanish/>
      <w:sz w:val="16"/>
      <w:szCs w:val="16"/>
    </w:rPr>
  </w:style>
  <w:style w:type="character" w:customStyle="1" w:styleId="Finemodulo-zCarattere">
    <w:name w:val="Fine modulo -z Carattere"/>
    <w:basedOn w:val="Carpredefinitoparagrafo"/>
    <w:link w:val="Finemodulo-z"/>
    <w:uiPriority w:val="99"/>
    <w:semiHidden/>
    <w:locked/>
    <w:rPr>
      <w:rFonts w:ascii="Arial" w:hAnsi="Arial" w:cs="Arial"/>
      <w:vanish/>
      <w:sz w:val="16"/>
      <w:szCs w:val="16"/>
    </w:rPr>
  </w:style>
  <w:style w:type="paragraph" w:styleId="Intestazione">
    <w:name w:val="header"/>
    <w:basedOn w:val="Normale"/>
    <w:link w:val="IntestazioneCarattere"/>
    <w:uiPriority w:val="99"/>
    <w:unhideWhenUsed/>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Arial" w:hAnsi="Arial" w:cs="Times New Roman"/>
      <w:sz w:val="24"/>
      <w:szCs w:val="24"/>
    </w:rPr>
  </w:style>
  <w:style w:type="paragraph" w:styleId="Pidipagina">
    <w:name w:val="footer"/>
    <w:basedOn w:val="Normale"/>
    <w:link w:val="PidipaginaCarattere"/>
    <w:uiPriority w:val="99"/>
    <w:unhideWhenUsed/>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Arial" w:hAnsi="Arial" w:cs="Times New Roman"/>
      <w:sz w:val="24"/>
      <w:szCs w:val="24"/>
    </w:rPr>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customStyle="1" w:styleId="Stile">
    <w:name w:val="Stile"/>
    <w:basedOn w:val="Normale"/>
    <w:next w:val="Corpotesto"/>
    <w:link w:val="CorpodeltestoCarattere"/>
    <w:rsid w:val="002B5FD3"/>
    <w:rPr>
      <w:sz w:val="24"/>
      <w:szCs w:val="20"/>
    </w:rPr>
  </w:style>
  <w:style w:type="character" w:customStyle="1" w:styleId="CorpodeltestoCarattere">
    <w:name w:val="Corpo del testo Carattere"/>
    <w:link w:val="Stile"/>
    <w:semiHidden/>
    <w:locked/>
    <w:rsid w:val="002B5FD3"/>
    <w:rPr>
      <w:rFonts w:ascii="Arial" w:hAnsi="Arial"/>
      <w:sz w:val="24"/>
    </w:rPr>
  </w:style>
  <w:style w:type="paragraph" w:styleId="Corpodeltesto2">
    <w:name w:val="Body Text 2"/>
    <w:basedOn w:val="Normale"/>
    <w:link w:val="Corpodeltesto2Carattere"/>
    <w:uiPriority w:val="99"/>
    <w:semiHidden/>
    <w:rsid w:val="002B5FD3"/>
    <w:rPr>
      <w:sz w:val="18"/>
      <w:szCs w:val="20"/>
    </w:rPr>
  </w:style>
  <w:style w:type="character" w:customStyle="1" w:styleId="Corpodeltesto2Carattere">
    <w:name w:val="Corpo del testo 2 Carattere"/>
    <w:basedOn w:val="Carpredefinitoparagrafo"/>
    <w:link w:val="Corpodeltesto2"/>
    <w:uiPriority w:val="99"/>
    <w:semiHidden/>
    <w:locked/>
    <w:rsid w:val="002B5FD3"/>
    <w:rPr>
      <w:rFonts w:ascii="Arial" w:hAnsi="Arial" w:cs="Times New Roman"/>
      <w:sz w:val="18"/>
    </w:rPr>
  </w:style>
  <w:style w:type="paragraph" w:styleId="Rientrocorpodeltesto">
    <w:name w:val="Body Text Indent"/>
    <w:basedOn w:val="Normale"/>
    <w:link w:val="RientrocorpodeltestoCarattere"/>
    <w:uiPriority w:val="99"/>
    <w:semiHidden/>
    <w:rsid w:val="002B5FD3"/>
    <w:pPr>
      <w:ind w:left="708"/>
    </w:pPr>
    <w:rPr>
      <w:sz w:val="18"/>
      <w:szCs w:val="17"/>
    </w:rPr>
  </w:style>
  <w:style w:type="character" w:customStyle="1" w:styleId="RientrocorpodeltestoCarattere">
    <w:name w:val="Rientro corpo del testo Carattere"/>
    <w:basedOn w:val="Carpredefinitoparagrafo"/>
    <w:link w:val="Rientrocorpodeltesto"/>
    <w:uiPriority w:val="99"/>
    <w:semiHidden/>
    <w:locked/>
    <w:rsid w:val="002B5FD3"/>
    <w:rPr>
      <w:rFonts w:ascii="Arial" w:hAnsi="Arial" w:cs="Times New Roman"/>
      <w:sz w:val="17"/>
      <w:szCs w:val="17"/>
    </w:rPr>
  </w:style>
  <w:style w:type="paragraph" w:styleId="Testodelblocco">
    <w:name w:val="Block Text"/>
    <w:basedOn w:val="Normale"/>
    <w:uiPriority w:val="99"/>
    <w:semiHidden/>
    <w:rsid w:val="002B5FD3"/>
    <w:pPr>
      <w:ind w:left="900" w:right="818" w:firstLine="540"/>
      <w:jc w:val="both"/>
    </w:pPr>
    <w:rPr>
      <w:rFonts w:cs="Arial"/>
      <w:sz w:val="24"/>
    </w:rPr>
  </w:style>
  <w:style w:type="paragraph" w:styleId="Corpotesto">
    <w:name w:val="Body Text"/>
    <w:basedOn w:val="Normale"/>
    <w:link w:val="CorpotestoCarattere"/>
    <w:uiPriority w:val="99"/>
    <w:semiHidden/>
    <w:unhideWhenUsed/>
    <w:rsid w:val="002B5FD3"/>
    <w:pPr>
      <w:spacing w:after="120"/>
    </w:pPr>
  </w:style>
  <w:style w:type="character" w:customStyle="1" w:styleId="CorpotestoCarattere">
    <w:name w:val="Corpo testo Carattere"/>
    <w:basedOn w:val="Carpredefinitoparagrafo"/>
    <w:link w:val="Corpotesto"/>
    <w:uiPriority w:val="99"/>
    <w:semiHidden/>
    <w:locked/>
    <w:rsid w:val="002B5FD3"/>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44981">
      <w:marLeft w:val="0"/>
      <w:marRight w:val="0"/>
      <w:marTop w:val="0"/>
      <w:marBottom w:val="0"/>
      <w:divBdr>
        <w:top w:val="none" w:sz="0" w:space="0" w:color="auto"/>
        <w:left w:val="none" w:sz="0" w:space="0" w:color="auto"/>
        <w:bottom w:val="none" w:sz="0" w:space="0" w:color="auto"/>
        <w:right w:val="none" w:sz="0" w:space="0" w:color="auto"/>
      </w:divBdr>
    </w:div>
    <w:div w:id="147944986">
      <w:marLeft w:val="0"/>
      <w:marRight w:val="0"/>
      <w:marTop w:val="0"/>
      <w:marBottom w:val="0"/>
      <w:divBdr>
        <w:top w:val="none" w:sz="0" w:space="0" w:color="auto"/>
        <w:left w:val="none" w:sz="0" w:space="0" w:color="auto"/>
        <w:bottom w:val="none" w:sz="0" w:space="0" w:color="auto"/>
        <w:right w:val="none" w:sz="0" w:space="0" w:color="auto"/>
      </w:divBdr>
      <w:divsChild>
        <w:div w:id="147944987">
          <w:marLeft w:val="576"/>
          <w:marRight w:val="0"/>
          <w:marTop w:val="240"/>
          <w:marBottom w:val="0"/>
          <w:divBdr>
            <w:top w:val="none" w:sz="0" w:space="0" w:color="auto"/>
            <w:left w:val="none" w:sz="0" w:space="0" w:color="auto"/>
            <w:bottom w:val="none" w:sz="0" w:space="0" w:color="auto"/>
            <w:right w:val="none" w:sz="0" w:space="0" w:color="auto"/>
          </w:divBdr>
        </w:div>
      </w:divsChild>
    </w:div>
    <w:div w:id="147944988">
      <w:marLeft w:val="0"/>
      <w:marRight w:val="0"/>
      <w:marTop w:val="0"/>
      <w:marBottom w:val="0"/>
      <w:divBdr>
        <w:top w:val="none" w:sz="0" w:space="0" w:color="auto"/>
        <w:left w:val="none" w:sz="0" w:space="0" w:color="auto"/>
        <w:bottom w:val="none" w:sz="0" w:space="0" w:color="auto"/>
        <w:right w:val="none" w:sz="0" w:space="0" w:color="auto"/>
      </w:divBdr>
      <w:divsChild>
        <w:div w:id="147944999">
          <w:marLeft w:val="576"/>
          <w:marRight w:val="0"/>
          <w:marTop w:val="240"/>
          <w:marBottom w:val="0"/>
          <w:divBdr>
            <w:top w:val="none" w:sz="0" w:space="0" w:color="auto"/>
            <w:left w:val="none" w:sz="0" w:space="0" w:color="auto"/>
            <w:bottom w:val="none" w:sz="0" w:space="0" w:color="auto"/>
            <w:right w:val="none" w:sz="0" w:space="0" w:color="auto"/>
          </w:divBdr>
        </w:div>
      </w:divsChild>
    </w:div>
    <w:div w:id="147944990">
      <w:marLeft w:val="0"/>
      <w:marRight w:val="0"/>
      <w:marTop w:val="0"/>
      <w:marBottom w:val="0"/>
      <w:divBdr>
        <w:top w:val="none" w:sz="0" w:space="0" w:color="auto"/>
        <w:left w:val="none" w:sz="0" w:space="0" w:color="auto"/>
        <w:bottom w:val="none" w:sz="0" w:space="0" w:color="auto"/>
        <w:right w:val="none" w:sz="0" w:space="0" w:color="auto"/>
      </w:divBdr>
      <w:divsChild>
        <w:div w:id="147944991">
          <w:marLeft w:val="576"/>
          <w:marRight w:val="0"/>
          <w:marTop w:val="240"/>
          <w:marBottom w:val="0"/>
          <w:divBdr>
            <w:top w:val="none" w:sz="0" w:space="0" w:color="auto"/>
            <w:left w:val="none" w:sz="0" w:space="0" w:color="auto"/>
            <w:bottom w:val="none" w:sz="0" w:space="0" w:color="auto"/>
            <w:right w:val="none" w:sz="0" w:space="0" w:color="auto"/>
          </w:divBdr>
        </w:div>
      </w:divsChild>
    </w:div>
    <w:div w:id="147944996">
      <w:marLeft w:val="0"/>
      <w:marRight w:val="0"/>
      <w:marTop w:val="0"/>
      <w:marBottom w:val="0"/>
      <w:divBdr>
        <w:top w:val="none" w:sz="0" w:space="0" w:color="auto"/>
        <w:left w:val="none" w:sz="0" w:space="0" w:color="auto"/>
        <w:bottom w:val="none" w:sz="0" w:space="0" w:color="auto"/>
        <w:right w:val="none" w:sz="0" w:space="0" w:color="auto"/>
      </w:divBdr>
      <w:divsChild>
        <w:div w:id="147944985">
          <w:marLeft w:val="0"/>
          <w:marRight w:val="0"/>
          <w:marTop w:val="225"/>
          <w:marBottom w:val="0"/>
          <w:divBdr>
            <w:top w:val="none" w:sz="0" w:space="0" w:color="auto"/>
            <w:left w:val="none" w:sz="0" w:space="0" w:color="auto"/>
            <w:bottom w:val="none" w:sz="0" w:space="0" w:color="auto"/>
            <w:right w:val="none" w:sz="0" w:space="0" w:color="auto"/>
          </w:divBdr>
          <w:divsChild>
            <w:div w:id="147944982">
              <w:marLeft w:val="0"/>
              <w:marRight w:val="0"/>
              <w:marTop w:val="0"/>
              <w:marBottom w:val="0"/>
              <w:divBdr>
                <w:top w:val="none" w:sz="0" w:space="0" w:color="auto"/>
                <w:left w:val="none" w:sz="0" w:space="0" w:color="auto"/>
                <w:bottom w:val="none" w:sz="0" w:space="0" w:color="auto"/>
                <w:right w:val="none" w:sz="0" w:space="0" w:color="auto"/>
              </w:divBdr>
              <w:divsChild>
                <w:div w:id="147944998">
                  <w:marLeft w:val="0"/>
                  <w:marRight w:val="0"/>
                  <w:marTop w:val="0"/>
                  <w:marBottom w:val="0"/>
                  <w:divBdr>
                    <w:top w:val="none" w:sz="0" w:space="0" w:color="auto"/>
                    <w:left w:val="none" w:sz="0" w:space="0" w:color="auto"/>
                    <w:bottom w:val="none" w:sz="0" w:space="0" w:color="auto"/>
                    <w:right w:val="none" w:sz="0" w:space="0" w:color="auto"/>
                  </w:divBdr>
                  <w:divsChild>
                    <w:div w:id="14794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4997">
          <w:marLeft w:val="0"/>
          <w:marRight w:val="0"/>
          <w:marTop w:val="0"/>
          <w:marBottom w:val="0"/>
          <w:divBdr>
            <w:top w:val="none" w:sz="0" w:space="0" w:color="auto"/>
            <w:left w:val="none" w:sz="0" w:space="0" w:color="auto"/>
            <w:bottom w:val="none" w:sz="0" w:space="0" w:color="auto"/>
            <w:right w:val="none" w:sz="0" w:space="0" w:color="auto"/>
          </w:divBdr>
          <w:divsChild>
            <w:div w:id="147944984">
              <w:marLeft w:val="0"/>
              <w:marRight w:val="0"/>
              <w:marTop w:val="0"/>
              <w:marBottom w:val="0"/>
              <w:divBdr>
                <w:top w:val="none" w:sz="0" w:space="0" w:color="auto"/>
                <w:left w:val="none" w:sz="0" w:space="0" w:color="auto"/>
                <w:bottom w:val="none" w:sz="0" w:space="0" w:color="auto"/>
                <w:right w:val="none" w:sz="0" w:space="0" w:color="auto"/>
              </w:divBdr>
              <w:divsChild>
                <w:div w:id="147944992">
                  <w:marLeft w:val="0"/>
                  <w:marRight w:val="0"/>
                  <w:marTop w:val="0"/>
                  <w:marBottom w:val="0"/>
                  <w:divBdr>
                    <w:top w:val="none" w:sz="0" w:space="0" w:color="auto"/>
                    <w:left w:val="none" w:sz="0" w:space="0" w:color="auto"/>
                    <w:bottom w:val="none" w:sz="0" w:space="0" w:color="auto"/>
                    <w:right w:val="none" w:sz="0" w:space="0" w:color="auto"/>
                  </w:divBdr>
                  <w:divsChild>
                    <w:div w:id="14794499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47945001">
          <w:marLeft w:val="0"/>
          <w:marRight w:val="0"/>
          <w:marTop w:val="0"/>
          <w:marBottom w:val="450"/>
          <w:divBdr>
            <w:top w:val="none" w:sz="0" w:space="0" w:color="auto"/>
            <w:left w:val="none" w:sz="0" w:space="0" w:color="auto"/>
            <w:bottom w:val="none" w:sz="0" w:space="0" w:color="auto"/>
            <w:right w:val="none" w:sz="0" w:space="0" w:color="auto"/>
          </w:divBdr>
          <w:divsChild>
            <w:div w:id="147944989">
              <w:marLeft w:val="0"/>
              <w:marRight w:val="0"/>
              <w:marTop w:val="0"/>
              <w:marBottom w:val="0"/>
              <w:divBdr>
                <w:top w:val="none" w:sz="0" w:space="0" w:color="auto"/>
                <w:left w:val="none" w:sz="0" w:space="0" w:color="auto"/>
                <w:bottom w:val="none" w:sz="0" w:space="0" w:color="auto"/>
                <w:right w:val="none" w:sz="0" w:space="0" w:color="auto"/>
              </w:divBdr>
              <w:divsChild>
                <w:div w:id="147944993">
                  <w:marLeft w:val="-300"/>
                  <w:marRight w:val="0"/>
                  <w:marTop w:val="0"/>
                  <w:marBottom w:val="0"/>
                  <w:divBdr>
                    <w:top w:val="none" w:sz="0" w:space="0" w:color="auto"/>
                    <w:left w:val="none" w:sz="0" w:space="0" w:color="auto"/>
                    <w:bottom w:val="none" w:sz="0" w:space="0" w:color="auto"/>
                    <w:right w:val="none" w:sz="0" w:space="0" w:color="auto"/>
                  </w:divBdr>
                  <w:divsChild>
                    <w:div w:id="147944995">
                      <w:marLeft w:val="0"/>
                      <w:marRight w:val="0"/>
                      <w:marTop w:val="0"/>
                      <w:marBottom w:val="0"/>
                      <w:divBdr>
                        <w:top w:val="none" w:sz="0" w:space="0" w:color="auto"/>
                        <w:left w:val="none" w:sz="0" w:space="0" w:color="auto"/>
                        <w:bottom w:val="none" w:sz="0" w:space="0" w:color="auto"/>
                        <w:right w:val="none" w:sz="0" w:space="0" w:color="auto"/>
                      </w:divBdr>
                      <w:divsChild>
                        <w:div w:id="1479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LI\Desktop\Capitolati\ModelloCapitolat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ModelloCapitolati.dotx</Template>
  <TotalTime>8</TotalTime>
  <Pages>3</Pages>
  <Words>930</Words>
  <Characters>5061</Characters>
  <Application>Microsoft Office Word</Application>
  <DocSecurity>0</DocSecurity>
  <Lines>42</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IL NETWORK DEI DITEC EXPERT CRESCE IN ITALIA E IN EUROPA</vt:lpstr>
      <vt:lpstr>IL NETWORK DEI DITEC EXPERT CRESCE IN ITALIA E IN EUROPA</vt:lpstr>
    </vt:vector>
  </TitlesOfParts>
  <Company>Microsoft</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NETWORK DEI DITEC EXPERT CRESCE IN ITALIA E IN EUROPA</dc:title>
  <dc:creator>MERLI</dc:creator>
  <cp:lastModifiedBy>GANDINI</cp:lastModifiedBy>
  <cp:revision>9</cp:revision>
  <cp:lastPrinted>2015-10-12T14:19:00Z</cp:lastPrinted>
  <dcterms:created xsi:type="dcterms:W3CDTF">2015-10-12T12:17:00Z</dcterms:created>
  <dcterms:modified xsi:type="dcterms:W3CDTF">2015-10-28T14:17:00Z</dcterms:modified>
</cp:coreProperties>
</file>